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omments.xml" ContentType="application/vnd.openxmlformats-officedocument.wordprocessingml.comments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95" w:rsidRPr="00204FE7" w:rsidRDefault="00536430" w:rsidP="00DF48B4">
      <w:pPr>
        <w:spacing w:after="0" w:line="240" w:lineRule="auto"/>
        <w:ind w:right="-360"/>
        <w:jc w:val="right"/>
      </w:pPr>
      <w:r w:rsidRPr="00204FE7">
        <w:rPr>
          <w:rFonts w:cs="Times New Roman"/>
          <w:noProof/>
        </w:rPr>
        <w:drawing>
          <wp:inline distT="0" distB="0" distL="0" distR="0">
            <wp:extent cx="4972050" cy="2295525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8EC" w:rsidRPr="00204FE7">
        <w:rPr>
          <w:noProof/>
        </w:rPr>
        <w:drawing>
          <wp:inline distT="0" distB="0" distL="0" distR="0">
            <wp:extent cx="828675" cy="1200150"/>
            <wp:effectExtent l="76200" t="0" r="66675" b="19050"/>
            <wp:docPr id="8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C502E" w:rsidRPr="00204FE7" w:rsidRDefault="000C502E" w:rsidP="00DF48B4">
      <w:pPr>
        <w:spacing w:after="0" w:line="240" w:lineRule="auto"/>
        <w:ind w:right="-360"/>
        <w:jc w:val="right"/>
        <w:rPr>
          <w:sz w:val="18"/>
          <w:szCs w:val="18"/>
        </w:rPr>
      </w:pPr>
    </w:p>
    <w:p w:rsidR="00A109E3" w:rsidRPr="00204FE7" w:rsidRDefault="00B23919" w:rsidP="00DF48B4">
      <w:pPr>
        <w:spacing w:after="0" w:line="240" w:lineRule="auto"/>
        <w:ind w:right="-360"/>
        <w:jc w:val="right"/>
        <w:rPr>
          <w:sz w:val="12"/>
          <w:szCs w:val="12"/>
        </w:rPr>
      </w:pPr>
      <w:r w:rsidRPr="00204FE7">
        <w:rPr>
          <w:sz w:val="18"/>
          <w:szCs w:val="18"/>
        </w:rPr>
        <w:t>Skills for the 21</w:t>
      </w:r>
      <w:r w:rsidRPr="00204FE7">
        <w:rPr>
          <w:sz w:val="18"/>
          <w:szCs w:val="18"/>
          <w:vertAlign w:val="superscript"/>
        </w:rPr>
        <w:t>st</w:t>
      </w:r>
      <w:r w:rsidRPr="00204FE7">
        <w:rPr>
          <w:sz w:val="18"/>
          <w:szCs w:val="18"/>
        </w:rPr>
        <w:t xml:space="preserve"> Century Marketplace Activity</w:t>
      </w:r>
      <w:r w:rsidR="00C61EA8">
        <w:rPr>
          <w:sz w:val="12"/>
          <w:szCs w:val="12"/>
        </w:rPr>
        <w:br/>
      </w:r>
      <w:commentRangeStart w:id="0"/>
      <w:r w:rsidR="00C61EA8">
        <w:rPr>
          <w:sz w:val="12"/>
          <w:szCs w:val="12"/>
        </w:rPr>
        <w:t>Written by: Laurel Christensen</w:t>
      </w:r>
      <w:commentRangeEnd w:id="0"/>
      <w:r w:rsidR="00855C4F">
        <w:rPr>
          <w:rStyle w:val="CommentReference"/>
          <w:rFonts w:ascii="Times New Roman" w:eastAsia="Times New Roman" w:hAnsi="Times New Roman"/>
          <w:szCs w:val="20"/>
        </w:rPr>
        <w:commentReference w:id="0"/>
      </w:r>
      <w:r w:rsidR="00A109E3" w:rsidRPr="00204FE7">
        <w:rPr>
          <w:sz w:val="12"/>
          <w:szCs w:val="12"/>
        </w:rPr>
        <w:br/>
        <w:t xml:space="preserve">Last Modified: </w:t>
      </w:r>
      <w:r w:rsidR="00C61EA8">
        <w:rPr>
          <w:sz w:val="12"/>
          <w:szCs w:val="12"/>
        </w:rPr>
        <w:t>06/16/11</w:t>
      </w:r>
    </w:p>
    <w:p w:rsidR="000C502E" w:rsidRPr="00204FE7" w:rsidRDefault="000C502E" w:rsidP="00DF48B4">
      <w:pPr>
        <w:spacing w:after="0" w:line="240" w:lineRule="auto"/>
        <w:ind w:right="-360"/>
        <w:jc w:val="center"/>
        <w:rPr>
          <w:b/>
          <w:sz w:val="28"/>
          <w:szCs w:val="28"/>
        </w:rPr>
      </w:pPr>
    </w:p>
    <w:p w:rsidR="000C502E" w:rsidRDefault="00855C4F" w:rsidP="00DF48B4">
      <w:pPr>
        <w:spacing w:after="0" w:line="240" w:lineRule="auto"/>
        <w:ind w:right="-360"/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Title</w:t>
      </w:r>
    </w:p>
    <w:p w:rsidR="00342C2A" w:rsidRPr="00204FE7" w:rsidRDefault="00342C2A" w:rsidP="00342C2A">
      <w:pPr>
        <w:spacing w:after="0" w:line="240" w:lineRule="auto"/>
        <w:ind w:right="-360"/>
        <w:jc w:val="center"/>
        <w:rPr>
          <w:b/>
          <w:sz w:val="12"/>
          <w:szCs w:val="12"/>
        </w:rPr>
      </w:pPr>
    </w:p>
    <w:p w:rsidR="00342C2A" w:rsidRPr="00204FE7" w:rsidRDefault="00342C2A" w:rsidP="00342C2A">
      <w:pPr>
        <w:spacing w:after="0" w:line="240" w:lineRule="auto"/>
        <w:ind w:right="-360"/>
      </w:pPr>
      <w:r w:rsidRPr="00204FE7">
        <w:rPr>
          <w:noProof/>
        </w:rPr>
        <w:drawing>
          <wp:inline distT="0" distB="0" distL="0" distR="0">
            <wp:extent cx="5819775" cy="1162050"/>
            <wp:effectExtent l="38100" t="0" r="9525" b="0"/>
            <wp:docPr id="19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42C2A" w:rsidRDefault="00342C2A" w:rsidP="00342C2A">
      <w:pPr>
        <w:spacing w:after="0" w:line="240" w:lineRule="auto"/>
        <w:ind w:right="-360"/>
        <w:rPr>
          <w:sz w:val="16"/>
          <w:szCs w:val="16"/>
        </w:rPr>
      </w:pPr>
    </w:p>
    <w:p w:rsidR="00342C2A" w:rsidRPr="00C31CD6" w:rsidRDefault="00342C2A" w:rsidP="00342C2A">
      <w:pPr>
        <w:spacing w:after="0" w:line="240" w:lineRule="auto"/>
        <w:ind w:right="-360"/>
        <w:rPr>
          <w:sz w:val="16"/>
          <w:szCs w:val="16"/>
        </w:rPr>
      </w:pPr>
      <w:r w:rsidRPr="00C31CD6">
        <w:rPr>
          <w:sz w:val="16"/>
          <w:szCs w:val="16"/>
        </w:rPr>
        <w:t xml:space="preserve">** For additional standards and content references, please see the </w:t>
      </w:r>
      <w:hyperlink w:anchor="ASCR" w:history="1">
        <w:r w:rsidRPr="00037698">
          <w:rPr>
            <w:rStyle w:val="Hyperlink"/>
            <w:sz w:val="16"/>
            <w:szCs w:val="16"/>
          </w:rPr>
          <w:t>end of document</w:t>
        </w:r>
      </w:hyperlink>
      <w:r w:rsidRPr="00C31CD6">
        <w:rPr>
          <w:sz w:val="16"/>
          <w:szCs w:val="16"/>
        </w:rPr>
        <w:t xml:space="preserve">.  </w:t>
      </w:r>
    </w:p>
    <w:p w:rsidR="000C502E" w:rsidRPr="00204FE7" w:rsidRDefault="000C502E" w:rsidP="00DF48B4">
      <w:pPr>
        <w:spacing w:after="0" w:line="240" w:lineRule="auto"/>
        <w:ind w:right="-360"/>
        <w:rPr>
          <w:b/>
          <w:sz w:val="24"/>
          <w:szCs w:val="24"/>
        </w:rPr>
      </w:pPr>
    </w:p>
    <w:p w:rsidR="00DF48B4" w:rsidRPr="00DF48B4" w:rsidRDefault="00536430" w:rsidP="00DF48B4">
      <w:pPr>
        <w:pStyle w:val="BodyText"/>
        <w:spacing w:after="0" w:line="240" w:lineRule="auto"/>
        <w:rPr>
          <w:bCs/>
        </w:rPr>
      </w:pPr>
      <w:r w:rsidRPr="00204FE7">
        <w:rPr>
          <w:b/>
          <w:sz w:val="24"/>
          <w:szCs w:val="24"/>
        </w:rPr>
        <w:t>Overview:</w:t>
      </w:r>
      <w:r w:rsidRPr="00204FE7">
        <w:t xml:space="preserve"> </w:t>
      </w:r>
      <w:r w:rsidRPr="00204FE7">
        <w:br/>
      </w:r>
    </w:p>
    <w:p w:rsidR="00D01B6F" w:rsidRPr="00D01B6F" w:rsidRDefault="00D01B6F" w:rsidP="00DF48B4">
      <w:pPr>
        <w:pStyle w:val="BodyText"/>
        <w:spacing w:after="0" w:line="240" w:lineRule="auto"/>
        <w:rPr>
          <w:bCs/>
        </w:rPr>
      </w:pPr>
    </w:p>
    <w:p w:rsidR="00DF48B4" w:rsidRDefault="00536430" w:rsidP="00DF48B4">
      <w:pPr>
        <w:spacing w:after="0" w:line="240" w:lineRule="auto"/>
        <w:rPr>
          <w:rFonts w:eastAsia="Times New Roman" w:cs="Times New Roman"/>
          <w:bCs/>
        </w:rPr>
      </w:pPr>
      <w:r w:rsidRPr="00204FE7">
        <w:rPr>
          <w:b/>
          <w:sz w:val="24"/>
          <w:szCs w:val="24"/>
        </w:rPr>
        <w:t>Objectives</w:t>
      </w:r>
      <w:proofErr w:type="gramStart"/>
      <w:r w:rsidRPr="00204FE7">
        <w:rPr>
          <w:b/>
          <w:sz w:val="24"/>
          <w:szCs w:val="24"/>
        </w:rPr>
        <w:t>:</w:t>
      </w:r>
      <w:proofErr w:type="gramEnd"/>
      <w:r w:rsidR="00BF3DAE" w:rsidRPr="00204FE7">
        <w:rPr>
          <w:b/>
        </w:rPr>
        <w:br/>
      </w:r>
      <w:r w:rsidR="00D36665">
        <w:rPr>
          <w:rFonts w:eastAsia="Times New Roman" w:cs="Times New Roman"/>
          <w:bCs/>
        </w:rPr>
        <w:t xml:space="preserve">The student will </w:t>
      </w:r>
    </w:p>
    <w:p w:rsidR="00DF48B4" w:rsidRPr="00DF48B4" w:rsidRDefault="00DF48B4" w:rsidP="00DF48B4">
      <w:pPr>
        <w:spacing w:after="0" w:line="240" w:lineRule="auto"/>
        <w:rPr>
          <w:rFonts w:eastAsia="Times New Roman" w:cs="Times New Roman"/>
          <w:bCs/>
        </w:rPr>
      </w:pPr>
    </w:p>
    <w:p w:rsidR="00640FE9" w:rsidRDefault="00640FE9" w:rsidP="00DF48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Materials and Handouts:</w:t>
      </w:r>
    </w:p>
    <w:p w:rsidR="00640FE9" w:rsidRDefault="00640FE9" w:rsidP="00DF48B4">
      <w:pPr>
        <w:spacing w:after="0" w:line="240" w:lineRule="auto"/>
        <w:rPr>
          <w:b/>
          <w:sz w:val="24"/>
          <w:szCs w:val="24"/>
        </w:rPr>
      </w:pPr>
    </w:p>
    <w:p w:rsidR="004F7D09" w:rsidRDefault="004F7D09" w:rsidP="00DF48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Pre-Activity </w:t>
      </w:r>
      <w:commentRangeStart w:id="1"/>
      <w:r>
        <w:rPr>
          <w:b/>
          <w:sz w:val="24"/>
          <w:szCs w:val="24"/>
        </w:rPr>
        <w:t>Discussion:</w:t>
      </w:r>
      <w:commentRangeEnd w:id="1"/>
      <w:r w:rsidR="00855C4F">
        <w:rPr>
          <w:rStyle w:val="CommentReference"/>
          <w:rFonts w:ascii="Times New Roman" w:eastAsia="Times New Roman" w:hAnsi="Times New Roman"/>
          <w:szCs w:val="20"/>
        </w:rPr>
        <w:commentReference w:id="1"/>
      </w:r>
    </w:p>
    <w:p w:rsidR="00855C4F" w:rsidRDefault="00DF48B4" w:rsidP="00855C4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48B4">
        <w:rPr>
          <w:rFonts w:eastAsia="Times New Roman" w:cs="Times New Roman"/>
          <w:bCs/>
        </w:rPr>
        <w:t xml:space="preserve">Begin the class by asking </w:t>
      </w:r>
      <w:r w:rsidR="00D36665">
        <w:rPr>
          <w:rFonts w:eastAsia="Times New Roman" w:cs="Times New Roman"/>
          <w:bCs/>
        </w:rPr>
        <w:t xml:space="preserve">students </w:t>
      </w:r>
    </w:p>
    <w:p w:rsidR="00855C4F" w:rsidRPr="00855C4F" w:rsidRDefault="00855C4F" w:rsidP="00855C4F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</w:p>
    <w:p w:rsidR="00855C4F" w:rsidRPr="00855C4F" w:rsidRDefault="00855C4F" w:rsidP="00855C4F">
      <w:pPr>
        <w:spacing w:after="0" w:line="240" w:lineRule="auto"/>
        <w:rPr>
          <w:b/>
          <w:sz w:val="24"/>
          <w:szCs w:val="24"/>
        </w:rPr>
      </w:pPr>
    </w:p>
    <w:p w:rsidR="00855C4F" w:rsidRPr="00855C4F" w:rsidRDefault="00536430" w:rsidP="00855C4F">
      <w:pPr>
        <w:spacing w:after="0" w:line="240" w:lineRule="auto"/>
        <w:rPr>
          <w:b/>
        </w:rPr>
      </w:pPr>
      <w:commentRangeStart w:id="2"/>
      <w:r w:rsidRPr="00204FE7">
        <w:rPr>
          <w:b/>
          <w:sz w:val="24"/>
          <w:szCs w:val="24"/>
        </w:rPr>
        <w:t>Activity</w:t>
      </w:r>
      <w:r w:rsidR="00BF3DAE" w:rsidRPr="00204FE7">
        <w:rPr>
          <w:b/>
        </w:rPr>
        <w:t>:</w:t>
      </w:r>
      <w:commentRangeEnd w:id="2"/>
      <w:r w:rsidR="00855C4F">
        <w:rPr>
          <w:rStyle w:val="CommentReference"/>
          <w:rFonts w:ascii="Times New Roman" w:eastAsia="Times New Roman" w:hAnsi="Times New Roman"/>
          <w:szCs w:val="20"/>
        </w:rPr>
        <w:commentReference w:id="2"/>
      </w:r>
    </w:p>
    <w:p w:rsidR="00855C4F" w:rsidRDefault="00855C4F" w:rsidP="00A6402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Begin by…</w:t>
      </w:r>
    </w:p>
    <w:p w:rsidR="00855C4F" w:rsidRPr="00855C4F" w:rsidRDefault="00855C4F" w:rsidP="00855C4F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bCs/>
        </w:rPr>
      </w:pPr>
    </w:p>
    <w:p w:rsidR="00855C4F" w:rsidRDefault="00855C4F" w:rsidP="00A64024">
      <w:pPr>
        <w:spacing w:after="0" w:line="240" w:lineRule="auto"/>
        <w:rPr>
          <w:b/>
          <w:sz w:val="24"/>
          <w:szCs w:val="24"/>
        </w:rPr>
      </w:pPr>
    </w:p>
    <w:p w:rsidR="00A64024" w:rsidRDefault="00A64024" w:rsidP="00A64024">
      <w:pPr>
        <w:spacing w:after="0" w:line="240" w:lineRule="auto"/>
        <w:rPr>
          <w:i/>
          <w:iCs/>
        </w:rPr>
      </w:pPr>
      <w:r w:rsidRPr="00204FE7">
        <w:rPr>
          <w:b/>
          <w:sz w:val="24"/>
          <w:szCs w:val="24"/>
        </w:rPr>
        <w:t xml:space="preserve">Writing </w:t>
      </w:r>
      <w:r>
        <w:rPr>
          <w:b/>
          <w:sz w:val="24"/>
          <w:szCs w:val="24"/>
        </w:rPr>
        <w:t>Prompt</w:t>
      </w:r>
      <w:r w:rsidRPr="00204FE7">
        <w:rPr>
          <w:b/>
          <w:sz w:val="24"/>
          <w:szCs w:val="24"/>
        </w:rPr>
        <w:t xml:space="preserve"> or Class Discussion</w:t>
      </w:r>
      <w:proofErr w:type="gramStart"/>
      <w:r w:rsidRPr="00204FE7">
        <w:rPr>
          <w:b/>
          <w:sz w:val="24"/>
          <w:szCs w:val="24"/>
        </w:rPr>
        <w:t>:</w:t>
      </w:r>
      <w:proofErr w:type="gramEnd"/>
      <w:r w:rsidRPr="00204FE7">
        <w:rPr>
          <w:b/>
        </w:rPr>
        <w:br/>
      </w:r>
      <w:r w:rsidRPr="00204FE7">
        <w:rPr>
          <w:i/>
          <w:iCs/>
        </w:rPr>
        <w:t>Here ar</w:t>
      </w:r>
      <w:r>
        <w:rPr>
          <w:i/>
          <w:iCs/>
        </w:rPr>
        <w:t xml:space="preserve">e some optional questions for </w:t>
      </w:r>
      <w:r w:rsidRPr="00204FE7">
        <w:rPr>
          <w:i/>
          <w:iCs/>
        </w:rPr>
        <w:t xml:space="preserve">writing </w:t>
      </w:r>
      <w:r>
        <w:rPr>
          <w:i/>
          <w:iCs/>
        </w:rPr>
        <w:t>prompts</w:t>
      </w:r>
      <w:r w:rsidRPr="00204FE7">
        <w:rPr>
          <w:i/>
          <w:iCs/>
        </w:rPr>
        <w:t xml:space="preserve"> and/or class discussion.</w:t>
      </w:r>
    </w:p>
    <w:p w:rsidR="00A64024" w:rsidRDefault="00855C4F" w:rsidP="00855C4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How did you feel when</w:t>
      </w:r>
      <w:proofErr w:type="gramStart"/>
      <w:r>
        <w:rPr>
          <w:rFonts w:eastAsia="Times New Roman" w:cs="Times New Roman"/>
          <w:bCs/>
        </w:rPr>
        <w:t>…</w:t>
      </w:r>
      <w:proofErr w:type="gramEnd"/>
    </w:p>
    <w:p w:rsidR="00855C4F" w:rsidRPr="00FA0B1A" w:rsidRDefault="00855C4F" w:rsidP="00855C4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</w:t>
      </w:r>
    </w:p>
    <w:p w:rsidR="00B41218" w:rsidRDefault="00B41218" w:rsidP="00DF48B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8018F6" w:rsidRDefault="008018F6" w:rsidP="00DF48B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B41218" w:rsidRDefault="00B41218" w:rsidP="00DF48B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DC01A1" w:rsidRDefault="00DC01A1" w:rsidP="00DF48B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DC01A1" w:rsidRDefault="00DC01A1" w:rsidP="00DF48B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DC01A1" w:rsidRDefault="00DC01A1" w:rsidP="00DF48B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DC01A1" w:rsidRDefault="00DC01A1" w:rsidP="00DF48B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DC01A1" w:rsidRDefault="00DC01A1" w:rsidP="00DF48B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DC01A1" w:rsidRDefault="00DC01A1" w:rsidP="00DF48B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DC01A1" w:rsidRDefault="00DC01A1" w:rsidP="00DF48B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DC01A1" w:rsidRDefault="00DC01A1" w:rsidP="00DF48B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DC01A1" w:rsidRDefault="00DC01A1" w:rsidP="00DF48B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DC01A1" w:rsidRDefault="00DC01A1" w:rsidP="00DF48B4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9E1502" w:rsidRDefault="009E1502">
      <w:pPr>
        <w:rPr>
          <w:b/>
          <w:caps/>
          <w:sz w:val="28"/>
          <w:szCs w:val="28"/>
        </w:rPr>
      </w:pPr>
      <w:bookmarkStart w:id="3" w:name="ASCR"/>
      <w:bookmarkEnd w:id="3"/>
      <w:r>
        <w:rPr>
          <w:b/>
          <w:caps/>
          <w:sz w:val="28"/>
          <w:szCs w:val="28"/>
        </w:rPr>
        <w:br w:type="page"/>
      </w:r>
    </w:p>
    <w:p w:rsidR="00DC01A1" w:rsidRPr="00204FE7" w:rsidRDefault="00DC01A1" w:rsidP="00DC01A1">
      <w:pPr>
        <w:spacing w:after="0" w:line="240" w:lineRule="auto"/>
        <w:jc w:val="center"/>
        <w:rPr>
          <w:b/>
          <w:sz w:val="28"/>
          <w:szCs w:val="28"/>
        </w:rPr>
      </w:pPr>
      <w:r w:rsidRPr="00204FE7">
        <w:rPr>
          <w:b/>
          <w:caps/>
          <w:sz w:val="28"/>
          <w:szCs w:val="28"/>
        </w:rPr>
        <w:lastRenderedPageBreak/>
        <w:t>A</w:t>
      </w:r>
      <w:r w:rsidRPr="00204FE7">
        <w:rPr>
          <w:b/>
          <w:sz w:val="28"/>
          <w:szCs w:val="28"/>
        </w:rPr>
        <w:t xml:space="preserve">dditional </w:t>
      </w:r>
      <w:r>
        <w:rPr>
          <w:b/>
          <w:sz w:val="28"/>
          <w:szCs w:val="28"/>
        </w:rPr>
        <w:t xml:space="preserve">Standards and </w:t>
      </w:r>
      <w:r w:rsidRPr="00204FE7">
        <w:rPr>
          <w:b/>
          <w:sz w:val="28"/>
          <w:szCs w:val="28"/>
        </w:rPr>
        <w:t xml:space="preserve">Content </w:t>
      </w:r>
      <w:commentRangeStart w:id="4"/>
      <w:r w:rsidRPr="00204FE7">
        <w:rPr>
          <w:b/>
          <w:sz w:val="28"/>
          <w:szCs w:val="28"/>
        </w:rPr>
        <w:t>References</w:t>
      </w:r>
      <w:commentRangeEnd w:id="4"/>
      <w:r w:rsidR="00404FF2">
        <w:rPr>
          <w:rStyle w:val="CommentReference"/>
          <w:rFonts w:ascii="Times New Roman" w:eastAsia="Times New Roman" w:hAnsi="Times New Roman"/>
          <w:szCs w:val="20"/>
        </w:rPr>
        <w:commentReference w:id="4"/>
      </w:r>
    </w:p>
    <w:p w:rsidR="00DC01A1" w:rsidRPr="0009547C" w:rsidRDefault="00DC01A1" w:rsidP="00DC01A1">
      <w:pPr>
        <w:spacing w:after="0" w:line="240" w:lineRule="auto"/>
        <w:ind w:right="-360"/>
        <w:jc w:val="center"/>
        <w:rPr>
          <w:b/>
          <w:sz w:val="16"/>
          <w:szCs w:val="16"/>
        </w:rPr>
      </w:pPr>
    </w:p>
    <w:p w:rsidR="007D3BBA" w:rsidRDefault="00342C2A" w:rsidP="00DF48B4">
      <w:pPr>
        <w:spacing w:after="0" w:line="240" w:lineRule="auto"/>
        <w:ind w:right="-360"/>
        <w:jc w:val="center"/>
        <w:rPr>
          <w:b/>
          <w:sz w:val="24"/>
          <w:szCs w:val="24"/>
        </w:rPr>
      </w:pPr>
      <w:r w:rsidRPr="00342C2A">
        <w:rPr>
          <w:b/>
          <w:caps/>
          <w:noProof/>
          <w:sz w:val="28"/>
          <w:szCs w:val="28"/>
        </w:rPr>
        <w:drawing>
          <wp:inline distT="0" distB="0" distL="0" distR="0">
            <wp:extent cx="6048375" cy="2619375"/>
            <wp:effectExtent l="19050" t="0" r="9525" b="0"/>
            <wp:docPr id="20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7D3BBA" w:rsidSect="0070189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aurel" w:date="2011-06-23T09:40:00Z" w:initials="L">
    <w:p w:rsidR="00855C4F" w:rsidRDefault="00855C4F">
      <w:pPr>
        <w:pStyle w:val="CommentText"/>
      </w:pPr>
      <w:r>
        <w:rPr>
          <w:rStyle w:val="CommentReference"/>
        </w:rPr>
        <w:annotationRef/>
      </w:r>
      <w:r>
        <w:t xml:space="preserve">Replace this with your own name and the date it was modified.  </w:t>
      </w:r>
    </w:p>
    <w:p w:rsidR="00855C4F" w:rsidRDefault="00855C4F">
      <w:pPr>
        <w:pStyle w:val="CommentText"/>
      </w:pPr>
      <w:r>
        <w:t>Above – modify the time required and grade level; be sure to refer to the time required in minutes, not class periods.</w:t>
      </w:r>
    </w:p>
  </w:comment>
  <w:comment w:id="1" w:author="Laurel" w:date="2011-06-23T09:43:00Z" w:initials="L">
    <w:p w:rsidR="00855C4F" w:rsidRDefault="00855C4F">
      <w:pPr>
        <w:pStyle w:val="CommentText"/>
      </w:pPr>
      <w:r>
        <w:rPr>
          <w:rStyle w:val="CommentReference"/>
        </w:rPr>
        <w:annotationRef/>
      </w:r>
      <w:r>
        <w:t>This section can be deleted if there is no introductory discussion.</w:t>
      </w:r>
    </w:p>
  </w:comment>
  <w:comment w:id="2" w:author="Laurel" w:date="2011-06-23T09:46:00Z" w:initials="L">
    <w:p w:rsidR="00855C4F" w:rsidRDefault="00855C4F">
      <w:pPr>
        <w:pStyle w:val="CommentText"/>
      </w:pPr>
      <w:r>
        <w:rPr>
          <w:rStyle w:val="CommentReference"/>
        </w:rPr>
        <w:annotationRef/>
      </w:r>
      <w:r>
        <w:t>Use bullets and a step by step format to layout the activity in detail.</w:t>
      </w:r>
    </w:p>
    <w:p w:rsidR="00855C4F" w:rsidRDefault="00855C4F">
      <w:pPr>
        <w:pStyle w:val="CommentText"/>
      </w:pPr>
      <w:r>
        <w:t>Put words teachers say in quotes and italicize.</w:t>
      </w:r>
    </w:p>
    <w:p w:rsidR="00855C4F" w:rsidRDefault="00855C4F">
      <w:pPr>
        <w:pStyle w:val="CommentText"/>
      </w:pPr>
      <w:r>
        <w:t>Provide sample answers to any questions asked in the activity.</w:t>
      </w:r>
    </w:p>
    <w:p w:rsidR="00855C4F" w:rsidRDefault="00855C4F">
      <w:pPr>
        <w:pStyle w:val="CommentText"/>
      </w:pPr>
    </w:p>
  </w:comment>
  <w:comment w:id="4" w:author="Laurel" w:date="2011-06-23T11:49:00Z" w:initials="L">
    <w:p w:rsidR="00404FF2" w:rsidRDefault="00404FF2">
      <w:pPr>
        <w:pStyle w:val="CommentText"/>
      </w:pPr>
      <w:r>
        <w:rPr>
          <w:rStyle w:val="CommentReference"/>
        </w:rPr>
        <w:annotationRef/>
      </w:r>
      <w:r>
        <w:t>We can take care of this part for you!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AD" w:rsidRDefault="00DB59AD" w:rsidP="00126872">
      <w:pPr>
        <w:spacing w:after="0" w:line="240" w:lineRule="auto"/>
      </w:pPr>
      <w:r>
        <w:separator/>
      </w:r>
    </w:p>
  </w:endnote>
  <w:endnote w:type="continuationSeparator" w:id="0">
    <w:p w:rsidR="00DB59AD" w:rsidRDefault="00DB59AD" w:rsidP="0012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98" w:rsidRDefault="003355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98" w:rsidRPr="00335598" w:rsidRDefault="00335598" w:rsidP="00335598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335598">
      <w:rPr>
        <w:rFonts w:ascii="Times New Roman" w:eastAsia="Times New Roman" w:hAnsi="Times New Roman" w:cs="Times New Roman"/>
        <w:color w:val="000080"/>
        <w:sz w:val="20"/>
        <w:szCs w:val="20"/>
      </w:rPr>
      <w:t xml:space="preserve">www.infusionomics.com </w:t>
    </w:r>
    <w:r w:rsidRPr="00335598">
      <w:rPr>
        <w:rFonts w:ascii="Times New Roman" w:eastAsia="Times New Roman" w:hAnsi="Times New Roman" w:cs="Times New Roman"/>
        <w:color w:val="000000"/>
        <w:sz w:val="20"/>
        <w:szCs w:val="20"/>
      </w:rPr>
      <w:t xml:space="preserve">~ </w:t>
    </w:r>
    <w:r w:rsidRPr="00335598">
      <w:rPr>
        <w:rFonts w:ascii="Times New Roman" w:eastAsia="Times New Roman" w:hAnsi="Times New Roman" w:cs="Times New Roman"/>
        <w:color w:val="000080"/>
        <w:sz w:val="20"/>
        <w:szCs w:val="20"/>
      </w:rPr>
      <w:t xml:space="preserve">2902 North Meridian Street </w:t>
    </w:r>
    <w:r w:rsidRPr="00335598">
      <w:rPr>
        <w:rFonts w:ascii="Times New Roman" w:eastAsia="Times New Roman" w:hAnsi="Times New Roman" w:cs="Times New Roman"/>
        <w:color w:val="000000"/>
        <w:sz w:val="20"/>
        <w:szCs w:val="20"/>
      </w:rPr>
      <w:t xml:space="preserve">~ </w:t>
    </w:r>
    <w:r w:rsidRPr="00335598">
      <w:rPr>
        <w:rFonts w:ascii="Times New Roman" w:eastAsia="Times New Roman" w:hAnsi="Times New Roman" w:cs="Times New Roman"/>
        <w:color w:val="000080"/>
        <w:sz w:val="20"/>
        <w:szCs w:val="20"/>
      </w:rPr>
      <w:t>Indianapolis, Indiana 46208</w:t>
    </w:r>
  </w:p>
  <w:p w:rsidR="00335598" w:rsidRDefault="00335598" w:rsidP="00335598">
    <w:pPr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20"/>
        <w:szCs w:val="20"/>
      </w:rPr>
    </w:pPr>
    <w:r w:rsidRPr="00335598">
      <w:rPr>
        <w:rFonts w:ascii="Times New Roman" w:eastAsia="Times New Roman" w:hAnsi="Times New Roman" w:cs="Times New Roman"/>
        <w:i/>
        <w:iCs/>
        <w:color w:val="FF0000"/>
        <w:sz w:val="20"/>
        <w:szCs w:val="20"/>
      </w:rPr>
      <w:t>Telephone</w:t>
    </w:r>
    <w:r w:rsidRPr="00335598">
      <w:rPr>
        <w:rFonts w:ascii="Times New Roman" w:eastAsia="Times New Roman" w:hAnsi="Times New Roman" w:cs="Times New Roman"/>
        <w:i/>
        <w:iCs/>
        <w:color w:val="000000"/>
        <w:sz w:val="20"/>
        <w:szCs w:val="20"/>
      </w:rPr>
      <w:t xml:space="preserve"> </w:t>
    </w:r>
    <w:r w:rsidRPr="00335598">
      <w:rPr>
        <w:rFonts w:ascii="Times New Roman" w:eastAsia="Times New Roman" w:hAnsi="Times New Roman" w:cs="Times New Roman"/>
        <w:color w:val="000080"/>
        <w:sz w:val="20"/>
        <w:szCs w:val="20"/>
      </w:rPr>
      <w:t>(720) 425-1642</w:t>
    </w:r>
    <w:r w:rsidRPr="00335598">
      <w:rPr>
        <w:rFonts w:ascii="Times New Roman" w:eastAsia="Times New Roman" w:hAnsi="Times New Roman" w:cs="Times New Roman"/>
        <w:color w:val="000000"/>
        <w:sz w:val="20"/>
        <w:szCs w:val="20"/>
      </w:rPr>
      <w:t xml:space="preserve">~ </w:t>
    </w:r>
    <w:r w:rsidRPr="00335598">
      <w:rPr>
        <w:rFonts w:ascii="Times New Roman" w:eastAsia="Times New Roman" w:hAnsi="Times New Roman" w:cs="Times New Roman"/>
        <w:i/>
        <w:iCs/>
        <w:color w:val="FF0000"/>
        <w:sz w:val="20"/>
        <w:szCs w:val="20"/>
      </w:rPr>
      <w:t>Facsimile</w:t>
    </w:r>
    <w:r w:rsidRPr="00335598">
      <w:rPr>
        <w:rFonts w:ascii="Times New Roman" w:eastAsia="Times New Roman" w:hAnsi="Times New Roman" w:cs="Times New Roman"/>
        <w:i/>
        <w:iCs/>
        <w:color w:val="000000"/>
        <w:sz w:val="20"/>
        <w:szCs w:val="20"/>
      </w:rPr>
      <w:t xml:space="preserve"> </w:t>
    </w:r>
    <w:r w:rsidRPr="00335598">
      <w:rPr>
        <w:rFonts w:ascii="Times New Roman" w:eastAsia="Times New Roman" w:hAnsi="Times New Roman" w:cs="Times New Roman"/>
        <w:color w:val="000080"/>
        <w:sz w:val="20"/>
        <w:szCs w:val="20"/>
      </w:rPr>
      <w:t>(317) 925-0679</w:t>
    </w:r>
  </w:p>
  <w:p w:rsidR="008005BF" w:rsidRDefault="008005BF" w:rsidP="008005BF">
    <w:pPr>
      <w:pStyle w:val="Default"/>
      <w:jc w:val="center"/>
      <w:rPr>
        <w:b/>
        <w:bCs/>
      </w:rPr>
    </w:pPr>
    <w:r>
      <w:rPr>
        <w:sz w:val="22"/>
        <w:szCs w:val="22"/>
      </w:rPr>
      <w:t>Copyright © 2011 by Sagamore Institute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98" w:rsidRDefault="00335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AD" w:rsidRDefault="00DB59AD" w:rsidP="00126872">
      <w:pPr>
        <w:spacing w:after="0" w:line="240" w:lineRule="auto"/>
      </w:pPr>
      <w:r>
        <w:separator/>
      </w:r>
    </w:p>
  </w:footnote>
  <w:footnote w:type="continuationSeparator" w:id="0">
    <w:p w:rsidR="00DB59AD" w:rsidRDefault="00DB59AD" w:rsidP="0012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98" w:rsidRDefault="003355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98" w:rsidRDefault="003355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98" w:rsidRDefault="00335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7909D2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34D24B8"/>
    <w:multiLevelType w:val="hybridMultilevel"/>
    <w:tmpl w:val="CC2420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F0F15"/>
    <w:multiLevelType w:val="hybridMultilevel"/>
    <w:tmpl w:val="89561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794353"/>
    <w:multiLevelType w:val="hybridMultilevel"/>
    <w:tmpl w:val="3A46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760FC"/>
    <w:multiLevelType w:val="hybridMultilevel"/>
    <w:tmpl w:val="D91E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B7941"/>
    <w:multiLevelType w:val="hybridMultilevel"/>
    <w:tmpl w:val="2654B7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F92570"/>
    <w:multiLevelType w:val="hybridMultilevel"/>
    <w:tmpl w:val="294E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A53B6"/>
    <w:multiLevelType w:val="hybridMultilevel"/>
    <w:tmpl w:val="3530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C564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B7A69"/>
    <w:multiLevelType w:val="hybridMultilevel"/>
    <w:tmpl w:val="B654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3079C"/>
    <w:multiLevelType w:val="hybridMultilevel"/>
    <w:tmpl w:val="0EE25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C47696B"/>
    <w:multiLevelType w:val="hybridMultilevel"/>
    <w:tmpl w:val="DFD2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6F1569"/>
    <w:multiLevelType w:val="hybridMultilevel"/>
    <w:tmpl w:val="1B56F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98306AA"/>
    <w:multiLevelType w:val="hybridMultilevel"/>
    <w:tmpl w:val="9F38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309A8"/>
    <w:multiLevelType w:val="hybridMultilevel"/>
    <w:tmpl w:val="22F431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FC5270"/>
    <w:multiLevelType w:val="hybridMultilevel"/>
    <w:tmpl w:val="905E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11"/>
  </w:num>
  <w:num w:numId="9">
    <w:abstractNumId w:val="14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1D"/>
    <w:rsid w:val="00002AD6"/>
    <w:rsid w:val="00006AA3"/>
    <w:rsid w:val="00014296"/>
    <w:rsid w:val="00037698"/>
    <w:rsid w:val="0006269D"/>
    <w:rsid w:val="0006663B"/>
    <w:rsid w:val="000C502E"/>
    <w:rsid w:val="000F03B4"/>
    <w:rsid w:val="0010341D"/>
    <w:rsid w:val="00115071"/>
    <w:rsid w:val="0012058A"/>
    <w:rsid w:val="00126872"/>
    <w:rsid w:val="00164A1E"/>
    <w:rsid w:val="001F0BB0"/>
    <w:rsid w:val="001F30C3"/>
    <w:rsid w:val="001F6DE5"/>
    <w:rsid w:val="00204FE7"/>
    <w:rsid w:val="0021036A"/>
    <w:rsid w:val="00224550"/>
    <w:rsid w:val="00236216"/>
    <w:rsid w:val="00236D5A"/>
    <w:rsid w:val="00267024"/>
    <w:rsid w:val="002B2DB3"/>
    <w:rsid w:val="002C0FB0"/>
    <w:rsid w:val="002E41C4"/>
    <w:rsid w:val="002F4B15"/>
    <w:rsid w:val="00313358"/>
    <w:rsid w:val="00334C25"/>
    <w:rsid w:val="00335598"/>
    <w:rsid w:val="00342C2A"/>
    <w:rsid w:val="00343413"/>
    <w:rsid w:val="00353247"/>
    <w:rsid w:val="003B1151"/>
    <w:rsid w:val="003F2AF0"/>
    <w:rsid w:val="00404FF2"/>
    <w:rsid w:val="00413489"/>
    <w:rsid w:val="00417CBD"/>
    <w:rsid w:val="004242FB"/>
    <w:rsid w:val="00441F85"/>
    <w:rsid w:val="004509BE"/>
    <w:rsid w:val="00462CC9"/>
    <w:rsid w:val="0049559A"/>
    <w:rsid w:val="004B6B85"/>
    <w:rsid w:val="004C6F4E"/>
    <w:rsid w:val="004D30A5"/>
    <w:rsid w:val="004E63EA"/>
    <w:rsid w:val="004F7D09"/>
    <w:rsid w:val="00506E5C"/>
    <w:rsid w:val="00536430"/>
    <w:rsid w:val="00546060"/>
    <w:rsid w:val="00582B6F"/>
    <w:rsid w:val="005914CB"/>
    <w:rsid w:val="005A088D"/>
    <w:rsid w:val="005F429C"/>
    <w:rsid w:val="006067F3"/>
    <w:rsid w:val="00640FE9"/>
    <w:rsid w:val="0065255F"/>
    <w:rsid w:val="006528CB"/>
    <w:rsid w:val="006539E3"/>
    <w:rsid w:val="00660A3B"/>
    <w:rsid w:val="00665870"/>
    <w:rsid w:val="006D3816"/>
    <w:rsid w:val="00701895"/>
    <w:rsid w:val="007023D0"/>
    <w:rsid w:val="00717114"/>
    <w:rsid w:val="00721D43"/>
    <w:rsid w:val="00746283"/>
    <w:rsid w:val="0076793C"/>
    <w:rsid w:val="00780217"/>
    <w:rsid w:val="00780301"/>
    <w:rsid w:val="007C2DA5"/>
    <w:rsid w:val="007D3BBA"/>
    <w:rsid w:val="007E5877"/>
    <w:rsid w:val="007E598D"/>
    <w:rsid w:val="008005BF"/>
    <w:rsid w:val="008018F6"/>
    <w:rsid w:val="00814C55"/>
    <w:rsid w:val="00843BA5"/>
    <w:rsid w:val="00855C4F"/>
    <w:rsid w:val="00875AC7"/>
    <w:rsid w:val="008877CD"/>
    <w:rsid w:val="008E6DD9"/>
    <w:rsid w:val="0090291B"/>
    <w:rsid w:val="00962C1A"/>
    <w:rsid w:val="009928EC"/>
    <w:rsid w:val="0099429E"/>
    <w:rsid w:val="009C5788"/>
    <w:rsid w:val="009E1502"/>
    <w:rsid w:val="009E1588"/>
    <w:rsid w:val="009E4C56"/>
    <w:rsid w:val="00A109E3"/>
    <w:rsid w:val="00A2035C"/>
    <w:rsid w:val="00A375E4"/>
    <w:rsid w:val="00A41F24"/>
    <w:rsid w:val="00A51D34"/>
    <w:rsid w:val="00A54AE1"/>
    <w:rsid w:val="00A60924"/>
    <w:rsid w:val="00A64024"/>
    <w:rsid w:val="00A70E2E"/>
    <w:rsid w:val="00A75EA0"/>
    <w:rsid w:val="00A910A3"/>
    <w:rsid w:val="00AB0295"/>
    <w:rsid w:val="00AC55CD"/>
    <w:rsid w:val="00AE03C9"/>
    <w:rsid w:val="00AF558F"/>
    <w:rsid w:val="00AF56DA"/>
    <w:rsid w:val="00B171F8"/>
    <w:rsid w:val="00B23919"/>
    <w:rsid w:val="00B31C5F"/>
    <w:rsid w:val="00B406EF"/>
    <w:rsid w:val="00B41218"/>
    <w:rsid w:val="00B62126"/>
    <w:rsid w:val="00B9366E"/>
    <w:rsid w:val="00BB1DCA"/>
    <w:rsid w:val="00BC150B"/>
    <w:rsid w:val="00BD55A0"/>
    <w:rsid w:val="00BF1334"/>
    <w:rsid w:val="00BF3DAE"/>
    <w:rsid w:val="00C03FD7"/>
    <w:rsid w:val="00C04984"/>
    <w:rsid w:val="00C31C3D"/>
    <w:rsid w:val="00C3361D"/>
    <w:rsid w:val="00C365B0"/>
    <w:rsid w:val="00C40A93"/>
    <w:rsid w:val="00C61EA8"/>
    <w:rsid w:val="00C73ADB"/>
    <w:rsid w:val="00CD4F38"/>
    <w:rsid w:val="00CE129B"/>
    <w:rsid w:val="00D01B6F"/>
    <w:rsid w:val="00D30951"/>
    <w:rsid w:val="00D36665"/>
    <w:rsid w:val="00D4024B"/>
    <w:rsid w:val="00D42F7D"/>
    <w:rsid w:val="00D55B28"/>
    <w:rsid w:val="00D65E1A"/>
    <w:rsid w:val="00D877DA"/>
    <w:rsid w:val="00DA5B77"/>
    <w:rsid w:val="00DA5F5C"/>
    <w:rsid w:val="00DB59AD"/>
    <w:rsid w:val="00DC01A1"/>
    <w:rsid w:val="00DC0E4F"/>
    <w:rsid w:val="00DE696C"/>
    <w:rsid w:val="00DF3ECA"/>
    <w:rsid w:val="00DF48B4"/>
    <w:rsid w:val="00E0259A"/>
    <w:rsid w:val="00E04152"/>
    <w:rsid w:val="00E43A58"/>
    <w:rsid w:val="00E77792"/>
    <w:rsid w:val="00E802A2"/>
    <w:rsid w:val="00E912AE"/>
    <w:rsid w:val="00EB2D05"/>
    <w:rsid w:val="00ED0071"/>
    <w:rsid w:val="00EF4EB5"/>
    <w:rsid w:val="00EF575E"/>
    <w:rsid w:val="00F01335"/>
    <w:rsid w:val="00F92B02"/>
    <w:rsid w:val="00FA0B1A"/>
    <w:rsid w:val="00FD0AC6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24"/>
  </w:style>
  <w:style w:type="paragraph" w:styleId="Heading2">
    <w:name w:val="heading 2"/>
    <w:basedOn w:val="Normal"/>
    <w:next w:val="Normal"/>
    <w:link w:val="Heading2Char"/>
    <w:qFormat/>
    <w:rsid w:val="00D3666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364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6430"/>
  </w:style>
  <w:style w:type="paragraph" w:styleId="ListParagraph">
    <w:name w:val="List Paragraph"/>
    <w:basedOn w:val="Normal"/>
    <w:uiPriority w:val="34"/>
    <w:qFormat/>
    <w:rsid w:val="00BF3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872"/>
  </w:style>
  <w:style w:type="paragraph" w:styleId="Footer">
    <w:name w:val="footer"/>
    <w:basedOn w:val="Normal"/>
    <w:link w:val="FooterChar"/>
    <w:uiPriority w:val="99"/>
    <w:unhideWhenUsed/>
    <w:rsid w:val="0012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72"/>
  </w:style>
  <w:style w:type="character" w:styleId="Hyperlink">
    <w:name w:val="Hyperlink"/>
    <w:basedOn w:val="DefaultParagraphFont"/>
    <w:uiPriority w:val="99"/>
    <w:unhideWhenUsed/>
    <w:rsid w:val="00DF3E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14C5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C55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69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36665"/>
    <w:rPr>
      <w:rFonts w:ascii="Arial" w:eastAsia="Times New Roman" w:hAnsi="Arial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C4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C4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8005BF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diagramQuickStyle" Target="diagrams/quickStyle3.xml"/><Relationship Id="rId28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2733B3-B885-400B-ABB1-33057C37D60C}" type="doc">
      <dgm:prSet loTypeId="urn:microsoft.com/office/officeart/2005/8/layout/default#1" loCatId="list" qsTypeId="urn:microsoft.com/office/officeart/2005/8/quickstyle/simple2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BDA6F4DE-AC0A-422A-953D-10155B57288E}">
      <dgm:prSet phldrT="[Text]"/>
      <dgm:spPr/>
      <dgm:t>
        <a:bodyPr/>
        <a:lstStyle/>
        <a:p>
          <a:r>
            <a:rPr lang="en-US" b="1"/>
            <a:t>Time Required: </a:t>
          </a:r>
          <a:br>
            <a:rPr lang="en-US" b="1"/>
          </a:br>
          <a:r>
            <a:rPr lang="en-US" b="1"/>
            <a:t>15</a:t>
          </a:r>
          <a:r>
            <a:rPr lang="en-US"/>
            <a:t> minutes</a:t>
          </a:r>
        </a:p>
      </dgm:t>
    </dgm:pt>
    <dgm:pt modelId="{8C61F43E-356C-4730-B9F7-E4D6553078DE}" type="parTrans" cxnId="{6EF48564-F797-4129-B44B-152AEEFDFF79}">
      <dgm:prSet/>
      <dgm:spPr/>
      <dgm:t>
        <a:bodyPr/>
        <a:lstStyle/>
        <a:p>
          <a:endParaRPr lang="en-US"/>
        </a:p>
      </dgm:t>
    </dgm:pt>
    <dgm:pt modelId="{18542F1A-B776-43A5-AAE3-2BDA550FFDFA}" type="sibTrans" cxnId="{6EF48564-F797-4129-B44B-152AEEFDFF79}">
      <dgm:prSet/>
      <dgm:spPr/>
      <dgm:t>
        <a:bodyPr/>
        <a:lstStyle/>
        <a:p>
          <a:endParaRPr lang="en-US"/>
        </a:p>
      </dgm:t>
    </dgm:pt>
    <dgm:pt modelId="{EC2F04A0-9ED7-41EA-8CCE-CA23AAE18190}">
      <dgm:prSet phldrT="[Text]"/>
      <dgm:spPr>
        <a:solidFill>
          <a:schemeClr val="accent1"/>
        </a:solidFill>
      </dgm:spPr>
      <dgm:t>
        <a:bodyPr/>
        <a:lstStyle/>
        <a:p>
          <a:r>
            <a:rPr lang="en-US" b="1"/>
            <a:t>Grade Level</a:t>
          </a:r>
          <a:r>
            <a:rPr lang="en-US"/>
            <a:t>: 3rd -5th grades</a:t>
          </a:r>
        </a:p>
      </dgm:t>
    </dgm:pt>
    <dgm:pt modelId="{1A399F5B-8EE3-459C-BB55-2DE71849A947}" type="parTrans" cxnId="{1C6EEFE2-9384-45D7-A9F5-8D9FE3F6CBC8}">
      <dgm:prSet/>
      <dgm:spPr/>
      <dgm:t>
        <a:bodyPr/>
        <a:lstStyle/>
        <a:p>
          <a:endParaRPr lang="en-US"/>
        </a:p>
      </dgm:t>
    </dgm:pt>
    <dgm:pt modelId="{D8766360-C2C1-4109-9789-A1B53451626D}" type="sibTrans" cxnId="{1C6EEFE2-9384-45D7-A9F5-8D9FE3F6CBC8}">
      <dgm:prSet/>
      <dgm:spPr/>
      <dgm:t>
        <a:bodyPr/>
        <a:lstStyle/>
        <a:p>
          <a:endParaRPr lang="en-US"/>
        </a:p>
      </dgm:t>
    </dgm:pt>
    <dgm:pt modelId="{496BD066-0C59-4D23-857A-81E3A3922093}" type="pres">
      <dgm:prSet presAssocID="{602733B3-B885-400B-ABB1-33057C37D60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8FC7FD-8925-4C56-BE5A-FB19E761DDF7}" type="pres">
      <dgm:prSet presAssocID="{BDA6F4DE-AC0A-422A-953D-10155B57288E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0D7C9E-493C-4C05-82AB-858611E1EE04}" type="pres">
      <dgm:prSet presAssocID="{18542F1A-B776-43A5-AAE3-2BDA550FFDFA}" presName="sibTrans" presStyleCnt="0"/>
      <dgm:spPr/>
    </dgm:pt>
    <dgm:pt modelId="{D436DA98-FA71-4261-AD2F-AE1A92F44989}" type="pres">
      <dgm:prSet presAssocID="{EC2F04A0-9ED7-41EA-8CCE-CA23AAE18190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C6EEFE2-9384-45D7-A9F5-8D9FE3F6CBC8}" srcId="{602733B3-B885-400B-ABB1-33057C37D60C}" destId="{EC2F04A0-9ED7-41EA-8CCE-CA23AAE18190}" srcOrd="1" destOrd="0" parTransId="{1A399F5B-8EE3-459C-BB55-2DE71849A947}" sibTransId="{D8766360-C2C1-4109-9789-A1B53451626D}"/>
    <dgm:cxn modelId="{EE45D0F5-02D2-49F4-8657-FA3584EDE56A}" type="presOf" srcId="{602733B3-B885-400B-ABB1-33057C37D60C}" destId="{496BD066-0C59-4D23-857A-81E3A3922093}" srcOrd="0" destOrd="0" presId="urn:microsoft.com/office/officeart/2005/8/layout/default#1"/>
    <dgm:cxn modelId="{7FF3FFE2-1C09-4D2A-BACA-7F44EB22A6F2}" type="presOf" srcId="{EC2F04A0-9ED7-41EA-8CCE-CA23AAE18190}" destId="{D436DA98-FA71-4261-AD2F-AE1A92F44989}" srcOrd="0" destOrd="0" presId="urn:microsoft.com/office/officeart/2005/8/layout/default#1"/>
    <dgm:cxn modelId="{6EF48564-F797-4129-B44B-152AEEFDFF79}" srcId="{602733B3-B885-400B-ABB1-33057C37D60C}" destId="{BDA6F4DE-AC0A-422A-953D-10155B57288E}" srcOrd="0" destOrd="0" parTransId="{8C61F43E-356C-4730-B9F7-E4D6553078DE}" sibTransId="{18542F1A-B776-43A5-AAE3-2BDA550FFDFA}"/>
    <dgm:cxn modelId="{149477F3-A8EA-486C-A205-5DE65E166752}" type="presOf" srcId="{BDA6F4DE-AC0A-422A-953D-10155B57288E}" destId="{848FC7FD-8925-4C56-BE5A-FB19E761DDF7}" srcOrd="0" destOrd="0" presId="urn:microsoft.com/office/officeart/2005/8/layout/default#1"/>
    <dgm:cxn modelId="{6D0B2BC5-4C97-45F8-A4A9-C3084FFCD79C}" type="presParOf" srcId="{496BD066-0C59-4D23-857A-81E3A3922093}" destId="{848FC7FD-8925-4C56-BE5A-FB19E761DDF7}" srcOrd="0" destOrd="0" presId="urn:microsoft.com/office/officeart/2005/8/layout/default#1"/>
    <dgm:cxn modelId="{BBA0F45A-836E-475A-8FB0-5E60728F11D2}" type="presParOf" srcId="{496BD066-0C59-4D23-857A-81E3A3922093}" destId="{5A0D7C9E-493C-4C05-82AB-858611E1EE04}" srcOrd="1" destOrd="0" presId="urn:microsoft.com/office/officeart/2005/8/layout/default#1"/>
    <dgm:cxn modelId="{EA929BFB-576F-468D-AD65-E24874732636}" type="presParOf" srcId="{496BD066-0C59-4D23-857A-81E3A3922093}" destId="{D436DA98-FA71-4261-AD2F-AE1A92F44989}" srcOrd="2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051E7C-D47E-459F-A579-B5D96437AFC1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7695DB-DD7E-401A-9EEB-7C678A08780C}">
      <dgm:prSet phldrT="[Text]"/>
      <dgm:spPr/>
      <dgm:t>
        <a:bodyPr/>
        <a:lstStyle/>
        <a:p>
          <a:r>
            <a:rPr lang="en-US" b="0"/>
            <a:t>Infusionomics Themes, Keystone Economic Principles, and Skills for the 21st Century Marketplace: </a:t>
          </a:r>
          <a:endParaRPr lang="en-US"/>
        </a:p>
      </dgm:t>
    </dgm:pt>
    <dgm:pt modelId="{6754E227-C3AB-4D8C-B98A-2F668CE38E16}" type="parTrans" cxnId="{AF19D9A7-1313-4E36-BEEF-3B65EE3DB3E1}">
      <dgm:prSet/>
      <dgm:spPr/>
      <dgm:t>
        <a:bodyPr/>
        <a:lstStyle/>
        <a:p>
          <a:endParaRPr lang="en-US"/>
        </a:p>
      </dgm:t>
    </dgm:pt>
    <dgm:pt modelId="{7B47A391-60FE-4EE1-A769-3D5B747C0CA4}" type="sibTrans" cxnId="{AF19D9A7-1313-4E36-BEEF-3B65EE3DB3E1}">
      <dgm:prSet/>
      <dgm:spPr/>
      <dgm:t>
        <a:bodyPr/>
        <a:lstStyle/>
        <a:p>
          <a:endParaRPr lang="en-US"/>
        </a:p>
      </dgm:t>
    </dgm:pt>
    <dgm:pt modelId="{B4DC15DC-6041-4CEB-8BAD-4A5FFFE90520}">
      <dgm:prSet phldrT="[Text]" custT="1"/>
      <dgm:spPr/>
      <dgm:t>
        <a:bodyPr/>
        <a:lstStyle/>
        <a:p>
          <a:r>
            <a:rPr lang="en-US" sz="1000" b="1"/>
            <a:t>THEME: CHOICES</a:t>
          </a:r>
        </a:p>
      </dgm:t>
    </dgm:pt>
    <dgm:pt modelId="{67F0512D-849D-425A-8FEE-3DFD48E74DCF}" type="parTrans" cxnId="{EF7F50B0-C764-4F57-AA3D-924FBCCC11AB}">
      <dgm:prSet/>
      <dgm:spPr/>
      <dgm:t>
        <a:bodyPr/>
        <a:lstStyle/>
        <a:p>
          <a:endParaRPr lang="en-US"/>
        </a:p>
      </dgm:t>
    </dgm:pt>
    <dgm:pt modelId="{F3FCDED1-1F88-4690-BF81-0198A9019212}" type="sibTrans" cxnId="{EF7F50B0-C764-4F57-AA3D-924FBCCC11AB}">
      <dgm:prSet/>
      <dgm:spPr/>
      <dgm:t>
        <a:bodyPr/>
        <a:lstStyle/>
        <a:p>
          <a:endParaRPr lang="en-US"/>
        </a:p>
      </dgm:t>
    </dgm:pt>
    <dgm:pt modelId="{DE89266C-2C9B-4697-B23F-DEB24465368A}">
      <dgm:prSet phldrT="[Text]" custT="1"/>
      <dgm:spPr/>
      <dgm:t>
        <a:bodyPr/>
        <a:lstStyle/>
        <a:p>
          <a:r>
            <a:rPr lang="en-US" sz="1000" b="1"/>
            <a:t>Keystone Economic Principle</a:t>
          </a:r>
          <a:r>
            <a:rPr lang="en-US" sz="1000" b="0"/>
            <a:t>™</a:t>
          </a:r>
          <a:endParaRPr lang="en-US" sz="1000" b="1"/>
        </a:p>
      </dgm:t>
    </dgm:pt>
    <dgm:pt modelId="{792A1AE5-C7C1-466B-A451-682811F6C5C1}" type="parTrans" cxnId="{625320BC-8C14-4233-86AD-81561A60850F}">
      <dgm:prSet/>
      <dgm:spPr/>
      <dgm:t>
        <a:bodyPr/>
        <a:lstStyle/>
        <a:p>
          <a:endParaRPr lang="en-US"/>
        </a:p>
      </dgm:t>
    </dgm:pt>
    <dgm:pt modelId="{8100C178-0F9D-4FAC-901A-EF454E5BC874}" type="sibTrans" cxnId="{625320BC-8C14-4233-86AD-81561A60850F}">
      <dgm:prSet/>
      <dgm:spPr/>
      <dgm:t>
        <a:bodyPr/>
        <a:lstStyle/>
        <a:p>
          <a:endParaRPr lang="en-US"/>
        </a:p>
      </dgm:t>
    </dgm:pt>
    <dgm:pt modelId="{84B9FF39-2394-47AD-A971-73D8835D0AC3}">
      <dgm:prSet phldrT="[Text]" custT="1"/>
      <dgm:spPr/>
      <dgm:t>
        <a:bodyPr/>
        <a:lstStyle/>
        <a:p>
          <a:r>
            <a:rPr lang="en-US" sz="1000" b="1"/>
            <a:t>Keystone Economic Principle</a:t>
          </a:r>
          <a:r>
            <a:rPr lang="en-US" sz="1000" b="0"/>
            <a:t>™</a:t>
          </a:r>
          <a:endParaRPr lang="en-US" sz="1000" b="1"/>
        </a:p>
      </dgm:t>
    </dgm:pt>
    <dgm:pt modelId="{B39FFF99-3D16-4A39-AC24-B81FD937D6B0}" type="parTrans" cxnId="{DD837BFA-B1C1-4850-AB10-D622C8272DC3}">
      <dgm:prSet/>
      <dgm:spPr/>
      <dgm:t>
        <a:bodyPr/>
        <a:lstStyle/>
        <a:p>
          <a:endParaRPr lang="en-US"/>
        </a:p>
      </dgm:t>
    </dgm:pt>
    <dgm:pt modelId="{CDF92042-FFCC-4245-B696-A93C590CE294}" type="sibTrans" cxnId="{DD837BFA-B1C1-4850-AB10-D622C8272DC3}">
      <dgm:prSet/>
      <dgm:spPr/>
      <dgm:t>
        <a:bodyPr/>
        <a:lstStyle/>
        <a:p>
          <a:endParaRPr lang="en-US"/>
        </a:p>
      </dgm:t>
    </dgm:pt>
    <dgm:pt modelId="{AECC5FF5-21EF-4A39-B897-F9C8B8D8B747}">
      <dgm:prSet phldrT="[Text]" custT="1"/>
      <dgm:spPr/>
      <dgm:t>
        <a:bodyPr/>
        <a:lstStyle/>
        <a:p>
          <a:r>
            <a:rPr lang="en-US" sz="1000" b="1"/>
            <a:t>Skills: </a:t>
          </a:r>
        </a:p>
      </dgm:t>
    </dgm:pt>
    <dgm:pt modelId="{216EEC02-E7B6-4EBE-AFDD-0064FB3C6759}" type="parTrans" cxnId="{B0767A01-F3F2-47F4-9F9A-9DB67D966F82}">
      <dgm:prSet/>
      <dgm:spPr/>
      <dgm:t>
        <a:bodyPr/>
        <a:lstStyle/>
        <a:p>
          <a:endParaRPr lang="en-US"/>
        </a:p>
      </dgm:t>
    </dgm:pt>
    <dgm:pt modelId="{667A3A78-B289-4FF5-B6FB-853F0FE4ED94}" type="sibTrans" cxnId="{B0767A01-F3F2-47F4-9F9A-9DB67D966F82}">
      <dgm:prSet/>
      <dgm:spPr/>
      <dgm:t>
        <a:bodyPr/>
        <a:lstStyle/>
        <a:p>
          <a:endParaRPr lang="en-US"/>
        </a:p>
      </dgm:t>
    </dgm:pt>
    <dgm:pt modelId="{FAD0C5E2-463A-4E60-8863-AD54D38A8034}">
      <dgm:prSet phldrT="[Text]" custT="1"/>
      <dgm:spPr/>
      <dgm:t>
        <a:bodyPr/>
        <a:lstStyle/>
        <a:p>
          <a:r>
            <a:rPr lang="en-US" sz="1000" b="1"/>
            <a:t>THEME: COSTS</a:t>
          </a:r>
        </a:p>
      </dgm:t>
    </dgm:pt>
    <dgm:pt modelId="{D0DE4AD1-7157-4222-862D-9D983BCDFFA9}" type="sibTrans" cxnId="{D59898CF-2EF1-40AF-BB50-BBEAC2990CE5}">
      <dgm:prSet/>
      <dgm:spPr/>
      <dgm:t>
        <a:bodyPr/>
        <a:lstStyle/>
        <a:p>
          <a:endParaRPr lang="en-US"/>
        </a:p>
      </dgm:t>
    </dgm:pt>
    <dgm:pt modelId="{809127FC-AFE7-49D0-BF66-81FCE18A1AED}" type="parTrans" cxnId="{D59898CF-2EF1-40AF-BB50-BBEAC2990CE5}">
      <dgm:prSet/>
      <dgm:spPr/>
      <dgm:t>
        <a:bodyPr/>
        <a:lstStyle/>
        <a:p>
          <a:endParaRPr lang="en-US"/>
        </a:p>
      </dgm:t>
    </dgm:pt>
    <dgm:pt modelId="{248C1A48-3516-4178-9E4E-521F15CC730E}" type="pres">
      <dgm:prSet presAssocID="{B1051E7C-D47E-459F-A579-B5D96437AFC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88593A-05B6-43EA-B569-AB3DA6EB04A2}" type="pres">
      <dgm:prSet presAssocID="{C87695DB-DD7E-401A-9EEB-7C678A08780C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2B4FF0-B61D-4C35-8A08-CFE1F58962A1}" type="pres">
      <dgm:prSet presAssocID="{C87695DB-DD7E-401A-9EEB-7C678A08780C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0767A01-F3F2-47F4-9F9A-9DB67D966F82}" srcId="{B4DC15DC-6041-4CEB-8BAD-4A5FFFE90520}" destId="{AECC5FF5-21EF-4A39-B897-F9C8B8D8B747}" srcOrd="1" destOrd="0" parTransId="{216EEC02-E7B6-4EBE-AFDD-0064FB3C6759}" sibTransId="{667A3A78-B289-4FF5-B6FB-853F0FE4ED94}"/>
    <dgm:cxn modelId="{625320BC-8C14-4233-86AD-81561A60850F}" srcId="{B4DC15DC-6041-4CEB-8BAD-4A5FFFE90520}" destId="{DE89266C-2C9B-4697-B23F-DEB24465368A}" srcOrd="0" destOrd="0" parTransId="{792A1AE5-C7C1-466B-A451-682811F6C5C1}" sibTransId="{8100C178-0F9D-4FAC-901A-EF454E5BC874}"/>
    <dgm:cxn modelId="{E4A7D2D0-F85A-439E-85B3-146380F5F1BD}" type="presOf" srcId="{B4DC15DC-6041-4CEB-8BAD-4A5FFFE90520}" destId="{2C2B4FF0-B61D-4C35-8A08-CFE1F58962A1}" srcOrd="0" destOrd="0" presId="urn:microsoft.com/office/officeart/2005/8/layout/vList2"/>
    <dgm:cxn modelId="{20ED6C81-EA8A-4058-9E7E-9EC1476773DC}" type="presOf" srcId="{AECC5FF5-21EF-4A39-B897-F9C8B8D8B747}" destId="{2C2B4FF0-B61D-4C35-8A08-CFE1F58962A1}" srcOrd="0" destOrd="2" presId="urn:microsoft.com/office/officeart/2005/8/layout/vList2"/>
    <dgm:cxn modelId="{3CFC241D-6EE3-4146-AF92-BD9C25066DF6}" type="presOf" srcId="{B1051E7C-D47E-459F-A579-B5D96437AFC1}" destId="{248C1A48-3516-4178-9E4E-521F15CC730E}" srcOrd="0" destOrd="0" presId="urn:microsoft.com/office/officeart/2005/8/layout/vList2"/>
    <dgm:cxn modelId="{AF19D9A7-1313-4E36-BEEF-3B65EE3DB3E1}" srcId="{B1051E7C-D47E-459F-A579-B5D96437AFC1}" destId="{C87695DB-DD7E-401A-9EEB-7C678A08780C}" srcOrd="0" destOrd="0" parTransId="{6754E227-C3AB-4D8C-B98A-2F668CE38E16}" sibTransId="{7B47A391-60FE-4EE1-A769-3D5B747C0CA4}"/>
    <dgm:cxn modelId="{0C4B375B-D163-4F77-8C57-4A851DE8695E}" type="presOf" srcId="{84B9FF39-2394-47AD-A971-73D8835D0AC3}" destId="{2C2B4FF0-B61D-4C35-8A08-CFE1F58962A1}" srcOrd="0" destOrd="4" presId="urn:microsoft.com/office/officeart/2005/8/layout/vList2"/>
    <dgm:cxn modelId="{EF7F50B0-C764-4F57-AA3D-924FBCCC11AB}" srcId="{C87695DB-DD7E-401A-9EEB-7C678A08780C}" destId="{B4DC15DC-6041-4CEB-8BAD-4A5FFFE90520}" srcOrd="0" destOrd="0" parTransId="{67F0512D-849D-425A-8FEE-3DFD48E74DCF}" sibTransId="{F3FCDED1-1F88-4690-BF81-0198A9019212}"/>
    <dgm:cxn modelId="{DD837BFA-B1C1-4850-AB10-D622C8272DC3}" srcId="{FAD0C5E2-463A-4E60-8863-AD54D38A8034}" destId="{84B9FF39-2394-47AD-A971-73D8835D0AC3}" srcOrd="0" destOrd="0" parTransId="{B39FFF99-3D16-4A39-AC24-B81FD937D6B0}" sibTransId="{CDF92042-FFCC-4245-B696-A93C590CE294}"/>
    <dgm:cxn modelId="{D08401A5-36ED-41AF-938F-C8BA3EDDC3CF}" type="presOf" srcId="{DE89266C-2C9B-4697-B23F-DEB24465368A}" destId="{2C2B4FF0-B61D-4C35-8A08-CFE1F58962A1}" srcOrd="0" destOrd="1" presId="urn:microsoft.com/office/officeart/2005/8/layout/vList2"/>
    <dgm:cxn modelId="{CD394765-F7AA-4632-B232-ED66F4FCE8CE}" type="presOf" srcId="{C87695DB-DD7E-401A-9EEB-7C678A08780C}" destId="{6B88593A-05B6-43EA-B569-AB3DA6EB04A2}" srcOrd="0" destOrd="0" presId="urn:microsoft.com/office/officeart/2005/8/layout/vList2"/>
    <dgm:cxn modelId="{3A7AB87F-AB36-4A34-8E5B-1635B7CB45D7}" type="presOf" srcId="{FAD0C5E2-463A-4E60-8863-AD54D38A8034}" destId="{2C2B4FF0-B61D-4C35-8A08-CFE1F58962A1}" srcOrd="0" destOrd="3" presId="urn:microsoft.com/office/officeart/2005/8/layout/vList2"/>
    <dgm:cxn modelId="{D59898CF-2EF1-40AF-BB50-BBEAC2990CE5}" srcId="{C87695DB-DD7E-401A-9EEB-7C678A08780C}" destId="{FAD0C5E2-463A-4E60-8863-AD54D38A8034}" srcOrd="1" destOrd="0" parTransId="{809127FC-AFE7-49D0-BF66-81FCE18A1AED}" sibTransId="{D0DE4AD1-7157-4222-862D-9D983BCDFFA9}"/>
    <dgm:cxn modelId="{8CBFD864-70EE-40E1-B8E2-72A6FF804A4A}" type="presParOf" srcId="{248C1A48-3516-4178-9E4E-521F15CC730E}" destId="{6B88593A-05B6-43EA-B569-AB3DA6EB04A2}" srcOrd="0" destOrd="0" presId="urn:microsoft.com/office/officeart/2005/8/layout/vList2"/>
    <dgm:cxn modelId="{3423D863-2B9E-4BBD-83B7-D13C89C59164}" type="presParOf" srcId="{248C1A48-3516-4178-9E4E-521F15CC730E}" destId="{2C2B4FF0-B61D-4C35-8A08-CFE1F58962A1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51F5D6D-8EFA-4821-87C9-B989390F2EB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099A638-71CA-44E0-9706-321AF32474EF}">
      <dgm:prSet phldrT="[Text]" custT="1"/>
      <dgm:spPr/>
      <dgm:t>
        <a:bodyPr/>
        <a:lstStyle/>
        <a:p>
          <a:r>
            <a:rPr lang="en-US" sz="1100" b="0"/>
            <a:t>Voluntary National Content Standards in Economics:</a:t>
          </a:r>
        </a:p>
      </dgm:t>
    </dgm:pt>
    <dgm:pt modelId="{CB108966-C65E-45BE-98AE-EF98506B5FAC}" type="parTrans" cxnId="{AD7457E6-F2C8-4AF2-AC26-D7AED449FF98}">
      <dgm:prSet/>
      <dgm:spPr/>
      <dgm:t>
        <a:bodyPr/>
        <a:lstStyle/>
        <a:p>
          <a:endParaRPr lang="en-US"/>
        </a:p>
      </dgm:t>
    </dgm:pt>
    <dgm:pt modelId="{8D524883-BA39-4718-810A-8653491080D5}" type="sibTrans" cxnId="{AD7457E6-F2C8-4AF2-AC26-D7AED449FF98}">
      <dgm:prSet/>
      <dgm:spPr/>
      <dgm:t>
        <a:bodyPr/>
        <a:lstStyle/>
        <a:p>
          <a:endParaRPr lang="en-US"/>
        </a:p>
      </dgm:t>
    </dgm:pt>
    <dgm:pt modelId="{CB7605EA-E710-4898-B051-B29C8F6C9FDF}">
      <dgm:prSet phldrT="[Text]" custT="1"/>
      <dgm:spPr/>
      <dgm:t>
        <a:bodyPr/>
        <a:lstStyle/>
        <a:p>
          <a:r>
            <a:rPr lang="en-US" sz="1000" u="none"/>
            <a:t>Standard #1 : Scarcity; Consumers, Wants</a:t>
          </a:r>
          <a:endParaRPr lang="en-US" sz="1000" b="0" u="none"/>
        </a:p>
      </dgm:t>
    </dgm:pt>
    <dgm:pt modelId="{2444A124-9F83-4244-9728-4E104150A7B1}" type="parTrans" cxnId="{19E4D19A-0A48-4802-985F-54B3F7B67C94}">
      <dgm:prSet/>
      <dgm:spPr/>
      <dgm:t>
        <a:bodyPr/>
        <a:lstStyle/>
        <a:p>
          <a:endParaRPr lang="en-US"/>
        </a:p>
      </dgm:t>
    </dgm:pt>
    <dgm:pt modelId="{0A70D4D2-9F8C-419A-BDD5-52DB29B75C5A}" type="sibTrans" cxnId="{19E4D19A-0A48-4802-985F-54B3F7B67C94}">
      <dgm:prSet/>
      <dgm:spPr/>
      <dgm:t>
        <a:bodyPr/>
        <a:lstStyle/>
        <a:p>
          <a:endParaRPr lang="en-US"/>
        </a:p>
      </dgm:t>
    </dgm:pt>
    <dgm:pt modelId="{03E4E1EA-A262-46E3-83DE-3B31EFA00B02}">
      <dgm:prSet phldrT="[Text]" custT="1"/>
      <dgm:spPr/>
      <dgm:t>
        <a:bodyPr/>
        <a:lstStyle/>
        <a:p>
          <a:r>
            <a:rPr lang="en-US" sz="1100"/>
            <a:t>Partnership for 21st Century Life Skills Concept: </a:t>
          </a:r>
        </a:p>
      </dgm:t>
    </dgm:pt>
    <dgm:pt modelId="{3F72F309-A0D1-4C91-A95F-663ECAFACF1E}" type="parTrans" cxnId="{D6EC329F-64B4-4211-93BA-21F2E86DF07F}">
      <dgm:prSet/>
      <dgm:spPr/>
      <dgm:t>
        <a:bodyPr/>
        <a:lstStyle/>
        <a:p>
          <a:endParaRPr lang="en-US"/>
        </a:p>
      </dgm:t>
    </dgm:pt>
    <dgm:pt modelId="{870EBBDD-4178-44C1-8EFC-782709828FBD}" type="sibTrans" cxnId="{D6EC329F-64B4-4211-93BA-21F2E86DF07F}">
      <dgm:prSet/>
      <dgm:spPr/>
      <dgm:t>
        <a:bodyPr/>
        <a:lstStyle/>
        <a:p>
          <a:endParaRPr lang="en-US"/>
        </a:p>
      </dgm:t>
    </dgm:pt>
    <dgm:pt modelId="{097A408E-69CD-4877-8E47-33670809DEEB}">
      <dgm:prSet custT="1"/>
      <dgm:spPr/>
      <dgm:t>
        <a:bodyPr/>
        <a:lstStyle/>
        <a:p>
          <a:r>
            <a:rPr lang="en-US" sz="1100" b="0"/>
            <a:t>Keystone Economic Principles™:</a:t>
          </a:r>
        </a:p>
      </dgm:t>
    </dgm:pt>
    <dgm:pt modelId="{113ED7B4-3C78-4484-A43E-1B2EF10EB5AD}" type="parTrans" cxnId="{03C5CE3E-EC7C-4934-80E4-7C3751CF7B6A}">
      <dgm:prSet/>
      <dgm:spPr/>
      <dgm:t>
        <a:bodyPr/>
        <a:lstStyle/>
        <a:p>
          <a:endParaRPr lang="en-US"/>
        </a:p>
      </dgm:t>
    </dgm:pt>
    <dgm:pt modelId="{1A90C2B9-EF1D-4545-AA32-DFAEEC4EE0C7}" type="sibTrans" cxnId="{03C5CE3E-EC7C-4934-80E4-7C3751CF7B6A}">
      <dgm:prSet/>
      <dgm:spPr/>
      <dgm:t>
        <a:bodyPr/>
        <a:lstStyle/>
        <a:p>
          <a:endParaRPr lang="en-US"/>
        </a:p>
      </dgm:t>
    </dgm:pt>
    <dgm:pt modelId="{DA61C024-9B5D-43F4-B783-CD72115A2E78}">
      <dgm:prSet phldrT="[Text]" custT="1"/>
      <dgm:spPr/>
      <dgm:t>
        <a:bodyPr/>
        <a:lstStyle/>
        <a:p>
          <a:r>
            <a:rPr lang="en-US" sz="1000"/>
            <a:t>For more information: http://infusionomics.com/wp-content/uploads/2010/06/Keystone_Cheat.pdf  </a:t>
          </a:r>
        </a:p>
      </dgm:t>
    </dgm:pt>
    <dgm:pt modelId="{8AA41CC0-DF58-4C11-9D5C-A6FB4E0C9BDF}" type="parTrans" cxnId="{D3047C09-3BE8-452D-A8F0-46C523AE556C}">
      <dgm:prSet/>
      <dgm:spPr/>
      <dgm:t>
        <a:bodyPr/>
        <a:lstStyle/>
        <a:p>
          <a:endParaRPr lang="en-US"/>
        </a:p>
      </dgm:t>
    </dgm:pt>
    <dgm:pt modelId="{C48D0266-284E-4835-AB06-572ED3D03959}" type="sibTrans" cxnId="{D3047C09-3BE8-452D-A8F0-46C523AE556C}">
      <dgm:prSet/>
      <dgm:spPr/>
      <dgm:t>
        <a:bodyPr/>
        <a:lstStyle/>
        <a:p>
          <a:endParaRPr lang="en-US"/>
        </a:p>
      </dgm:t>
    </dgm:pt>
    <dgm:pt modelId="{E613521F-9357-4665-927E-482D0D024AAC}">
      <dgm:prSet phldrT="[Text]" custT="1"/>
      <dgm:spPr/>
      <dgm:t>
        <a:bodyPr/>
        <a:lstStyle/>
        <a:p>
          <a:r>
            <a:rPr lang="en-US" sz="1000" i="0"/>
            <a:t>Life and Career Skills</a:t>
          </a:r>
          <a:endParaRPr lang="en-US" sz="1000" b="0" i="0"/>
        </a:p>
      </dgm:t>
    </dgm:pt>
    <dgm:pt modelId="{FF844796-BF94-4478-AEFE-23800B025CA9}" type="parTrans" cxnId="{56C3C09C-6A10-44CE-A354-F9213CC26264}">
      <dgm:prSet/>
      <dgm:spPr/>
      <dgm:t>
        <a:bodyPr/>
        <a:lstStyle/>
        <a:p>
          <a:endParaRPr lang="en-US"/>
        </a:p>
      </dgm:t>
    </dgm:pt>
    <dgm:pt modelId="{C07B7C87-49A5-4EBC-A357-8917B921938F}" type="sibTrans" cxnId="{56C3C09C-6A10-44CE-A354-F9213CC26264}">
      <dgm:prSet/>
      <dgm:spPr/>
      <dgm:t>
        <a:bodyPr/>
        <a:lstStyle/>
        <a:p>
          <a:endParaRPr lang="en-US"/>
        </a:p>
      </dgm:t>
    </dgm:pt>
    <dgm:pt modelId="{2194CCE1-A854-4999-89C4-109DA46C66BF}">
      <dgm:prSet phldrT="[Text]" custT="1"/>
      <dgm:spPr/>
      <dgm:t>
        <a:bodyPr/>
        <a:lstStyle/>
        <a:p>
          <a:r>
            <a:rPr lang="en-US" sz="1100"/>
            <a:t>National Content Standards for Entrepreneurship Education: </a:t>
          </a:r>
        </a:p>
      </dgm:t>
    </dgm:pt>
    <dgm:pt modelId="{FD493C22-58F3-4F44-B735-0CDF6C2C5669}" type="parTrans" cxnId="{DE9B5B73-2406-46A1-B845-1F72CE5292D2}">
      <dgm:prSet/>
      <dgm:spPr/>
      <dgm:t>
        <a:bodyPr/>
        <a:lstStyle/>
        <a:p>
          <a:endParaRPr lang="en-US"/>
        </a:p>
      </dgm:t>
    </dgm:pt>
    <dgm:pt modelId="{6093E752-FF7B-494E-9AA5-C07972FF2735}" type="sibTrans" cxnId="{DE9B5B73-2406-46A1-B845-1F72CE5292D2}">
      <dgm:prSet/>
      <dgm:spPr/>
      <dgm:t>
        <a:bodyPr/>
        <a:lstStyle/>
        <a:p>
          <a:endParaRPr lang="en-US"/>
        </a:p>
      </dgm:t>
    </dgm:pt>
    <dgm:pt modelId="{C10AF48B-B459-4979-B4A9-B4545872F5A9}">
      <dgm:prSet phldrT="[Text]" custT="1"/>
      <dgm:spPr/>
      <dgm:t>
        <a:bodyPr/>
        <a:lstStyle/>
        <a:p>
          <a:r>
            <a:rPr lang="en-US" sz="1000"/>
            <a:t>Ready Skills; </a:t>
          </a:r>
          <a:endParaRPr lang="en-US" sz="1000" b="0"/>
        </a:p>
      </dgm:t>
    </dgm:pt>
    <dgm:pt modelId="{51233B21-AA4B-4072-A667-422DB2A9E326}" type="parTrans" cxnId="{E2EA3224-62B6-4D83-A962-49A71FC8CBB9}">
      <dgm:prSet/>
      <dgm:spPr/>
      <dgm:t>
        <a:bodyPr/>
        <a:lstStyle/>
        <a:p>
          <a:endParaRPr lang="en-US"/>
        </a:p>
      </dgm:t>
    </dgm:pt>
    <dgm:pt modelId="{AECFE6A7-7C2A-4C9E-A86E-C7FBD02B1967}" type="sibTrans" cxnId="{E2EA3224-62B6-4D83-A962-49A71FC8CBB9}">
      <dgm:prSet/>
      <dgm:spPr/>
      <dgm:t>
        <a:bodyPr/>
        <a:lstStyle/>
        <a:p>
          <a:endParaRPr lang="en-US"/>
        </a:p>
      </dgm:t>
    </dgm:pt>
    <dgm:pt modelId="{A3679FF7-9F88-4960-85A1-93965AE07FA2}">
      <dgm:prSet custT="1"/>
      <dgm:spPr/>
      <dgm:t>
        <a:bodyPr/>
        <a:lstStyle/>
        <a:p>
          <a:r>
            <a:rPr lang="en-US" sz="1000" u="none"/>
            <a:t>Standard #2 : Decision Making; Benefit, Costs</a:t>
          </a:r>
        </a:p>
      </dgm:t>
    </dgm:pt>
    <dgm:pt modelId="{54CCE678-17A3-4F57-B19F-02C02AD29E78}" type="sibTrans" cxnId="{404DB486-D641-4181-9E06-49CEF384B55D}">
      <dgm:prSet/>
      <dgm:spPr/>
      <dgm:t>
        <a:bodyPr/>
        <a:lstStyle/>
        <a:p>
          <a:endParaRPr lang="en-US"/>
        </a:p>
      </dgm:t>
    </dgm:pt>
    <dgm:pt modelId="{F6684280-89A6-48BF-B8B5-5F866D96A260}" type="parTrans" cxnId="{404DB486-D641-4181-9E06-49CEF384B55D}">
      <dgm:prSet/>
      <dgm:spPr/>
      <dgm:t>
        <a:bodyPr/>
        <a:lstStyle/>
        <a:p>
          <a:endParaRPr lang="en-US"/>
        </a:p>
      </dgm:t>
    </dgm:pt>
    <dgm:pt modelId="{01670C1D-4C70-4CE0-91A5-D99872C6D92A}" type="pres">
      <dgm:prSet presAssocID="{D51F5D6D-8EFA-4821-87C9-B989390F2EB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019BEFD-C0C6-425E-9475-FEAE4B3105DA}" type="pres">
      <dgm:prSet presAssocID="{D099A638-71CA-44E0-9706-321AF32474EF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754AE4-6806-4C6D-A9CA-698F1BF6DA28}" type="pres">
      <dgm:prSet presAssocID="{D099A638-71CA-44E0-9706-321AF32474EF}" presName="childTex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40FF0A-751C-458B-9759-C5A7DA8E3206}" type="pres">
      <dgm:prSet presAssocID="{03E4E1EA-A262-46E3-83DE-3B31EFA00B02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A9952D-F921-4E02-B75A-1D9A26925285}" type="pres">
      <dgm:prSet presAssocID="{03E4E1EA-A262-46E3-83DE-3B31EFA00B02}" presName="childTex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7DA7B4-1CDB-4A13-87DB-9F7F7461B9AF}" type="pres">
      <dgm:prSet presAssocID="{2194CCE1-A854-4999-89C4-109DA46C66B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4C830D-7121-4234-9E60-499797354EAB}" type="pres">
      <dgm:prSet presAssocID="{2194CCE1-A854-4999-89C4-109DA46C66BF}" presName="childTex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5E7E8A-BA51-4450-826F-E407C2DD0DF2}" type="pres">
      <dgm:prSet presAssocID="{097A408E-69CD-4877-8E47-33670809DEEB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296F0B-EF86-4880-AF16-441E4BFB113B}" type="pres">
      <dgm:prSet presAssocID="{097A408E-69CD-4877-8E47-33670809DEEB}" presName="childTex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04DB486-D641-4181-9E06-49CEF384B55D}" srcId="{D099A638-71CA-44E0-9706-321AF32474EF}" destId="{A3679FF7-9F88-4960-85A1-93965AE07FA2}" srcOrd="1" destOrd="0" parTransId="{F6684280-89A6-48BF-B8B5-5F866D96A260}" sibTransId="{54CCE678-17A3-4F57-B19F-02C02AD29E78}"/>
    <dgm:cxn modelId="{B04FCE00-FC08-4ED4-96E3-2A70CCB5A9BB}" type="presOf" srcId="{03E4E1EA-A262-46E3-83DE-3B31EFA00B02}" destId="{9A40FF0A-751C-458B-9759-C5A7DA8E3206}" srcOrd="0" destOrd="0" presId="urn:microsoft.com/office/officeart/2005/8/layout/vList2"/>
    <dgm:cxn modelId="{949D45B4-34FD-407B-86F1-DF0622B5730F}" type="presOf" srcId="{D099A638-71CA-44E0-9706-321AF32474EF}" destId="{8019BEFD-C0C6-425E-9475-FEAE4B3105DA}" srcOrd="0" destOrd="0" presId="urn:microsoft.com/office/officeart/2005/8/layout/vList2"/>
    <dgm:cxn modelId="{2D133FCA-3EFA-4632-BD5D-F26204660E1C}" type="presOf" srcId="{DA61C024-9B5D-43F4-B783-CD72115A2E78}" destId="{C0296F0B-EF86-4880-AF16-441E4BFB113B}" srcOrd="0" destOrd="0" presId="urn:microsoft.com/office/officeart/2005/8/layout/vList2"/>
    <dgm:cxn modelId="{E2EA3224-62B6-4D83-A962-49A71FC8CBB9}" srcId="{2194CCE1-A854-4999-89C4-109DA46C66BF}" destId="{C10AF48B-B459-4979-B4A9-B4545872F5A9}" srcOrd="0" destOrd="0" parTransId="{51233B21-AA4B-4072-A667-422DB2A9E326}" sibTransId="{AECFE6A7-7C2A-4C9E-A86E-C7FBD02B1967}"/>
    <dgm:cxn modelId="{535F6CA6-5BDA-478B-9883-3DB0C8382D4C}" type="presOf" srcId="{CB7605EA-E710-4898-B051-B29C8F6C9FDF}" destId="{4C754AE4-6806-4C6D-A9CA-698F1BF6DA28}" srcOrd="0" destOrd="0" presId="urn:microsoft.com/office/officeart/2005/8/layout/vList2"/>
    <dgm:cxn modelId="{39E345AF-986F-4AE0-967F-7D881341DC0E}" type="presOf" srcId="{E613521F-9357-4665-927E-482D0D024AAC}" destId="{93A9952D-F921-4E02-B75A-1D9A26925285}" srcOrd="0" destOrd="0" presId="urn:microsoft.com/office/officeart/2005/8/layout/vList2"/>
    <dgm:cxn modelId="{BE2A6618-49F8-4A39-B796-34025B721C0E}" type="presOf" srcId="{097A408E-69CD-4877-8E47-33670809DEEB}" destId="{F55E7E8A-BA51-4450-826F-E407C2DD0DF2}" srcOrd="0" destOrd="0" presId="urn:microsoft.com/office/officeart/2005/8/layout/vList2"/>
    <dgm:cxn modelId="{19E4D19A-0A48-4802-985F-54B3F7B67C94}" srcId="{D099A638-71CA-44E0-9706-321AF32474EF}" destId="{CB7605EA-E710-4898-B051-B29C8F6C9FDF}" srcOrd="0" destOrd="0" parTransId="{2444A124-9F83-4244-9728-4E104150A7B1}" sibTransId="{0A70D4D2-9F8C-419A-BDD5-52DB29B75C5A}"/>
    <dgm:cxn modelId="{2FCAAFC3-6BB4-4EC1-B5EE-26DE666490F9}" type="presOf" srcId="{D51F5D6D-8EFA-4821-87C9-B989390F2EBF}" destId="{01670C1D-4C70-4CE0-91A5-D99872C6D92A}" srcOrd="0" destOrd="0" presId="urn:microsoft.com/office/officeart/2005/8/layout/vList2"/>
    <dgm:cxn modelId="{D6EC329F-64B4-4211-93BA-21F2E86DF07F}" srcId="{D51F5D6D-8EFA-4821-87C9-B989390F2EBF}" destId="{03E4E1EA-A262-46E3-83DE-3B31EFA00B02}" srcOrd="1" destOrd="0" parTransId="{3F72F309-A0D1-4C91-A95F-663ECAFACF1E}" sibTransId="{870EBBDD-4178-44C1-8EFC-782709828FBD}"/>
    <dgm:cxn modelId="{DE9B5B73-2406-46A1-B845-1F72CE5292D2}" srcId="{D51F5D6D-8EFA-4821-87C9-B989390F2EBF}" destId="{2194CCE1-A854-4999-89C4-109DA46C66BF}" srcOrd="2" destOrd="0" parTransId="{FD493C22-58F3-4F44-B735-0CDF6C2C5669}" sibTransId="{6093E752-FF7B-494E-9AA5-C07972FF2735}"/>
    <dgm:cxn modelId="{D3047C09-3BE8-452D-A8F0-46C523AE556C}" srcId="{097A408E-69CD-4877-8E47-33670809DEEB}" destId="{DA61C024-9B5D-43F4-B783-CD72115A2E78}" srcOrd="0" destOrd="0" parTransId="{8AA41CC0-DF58-4C11-9D5C-A6FB4E0C9BDF}" sibTransId="{C48D0266-284E-4835-AB06-572ED3D03959}"/>
    <dgm:cxn modelId="{DBB493BD-96EF-4BA6-A52F-4ECB8C41104A}" type="presOf" srcId="{A3679FF7-9F88-4960-85A1-93965AE07FA2}" destId="{4C754AE4-6806-4C6D-A9CA-698F1BF6DA28}" srcOrd="0" destOrd="1" presId="urn:microsoft.com/office/officeart/2005/8/layout/vList2"/>
    <dgm:cxn modelId="{03C5CE3E-EC7C-4934-80E4-7C3751CF7B6A}" srcId="{D51F5D6D-8EFA-4821-87C9-B989390F2EBF}" destId="{097A408E-69CD-4877-8E47-33670809DEEB}" srcOrd="3" destOrd="0" parTransId="{113ED7B4-3C78-4484-A43E-1B2EF10EB5AD}" sibTransId="{1A90C2B9-EF1D-4545-AA32-DFAEEC4EE0C7}"/>
    <dgm:cxn modelId="{B5D7833D-70A1-4A2C-B78A-0B205B086EC2}" type="presOf" srcId="{2194CCE1-A854-4999-89C4-109DA46C66BF}" destId="{F97DA7B4-1CDB-4A13-87DB-9F7F7461B9AF}" srcOrd="0" destOrd="0" presId="urn:microsoft.com/office/officeart/2005/8/layout/vList2"/>
    <dgm:cxn modelId="{DE540D4E-7ACB-4E58-B98C-7000EF023E5B}" type="presOf" srcId="{C10AF48B-B459-4979-B4A9-B4545872F5A9}" destId="{764C830D-7121-4234-9E60-499797354EAB}" srcOrd="0" destOrd="0" presId="urn:microsoft.com/office/officeart/2005/8/layout/vList2"/>
    <dgm:cxn modelId="{56C3C09C-6A10-44CE-A354-F9213CC26264}" srcId="{03E4E1EA-A262-46E3-83DE-3B31EFA00B02}" destId="{E613521F-9357-4665-927E-482D0D024AAC}" srcOrd="0" destOrd="0" parTransId="{FF844796-BF94-4478-AEFE-23800B025CA9}" sibTransId="{C07B7C87-49A5-4EBC-A357-8917B921938F}"/>
    <dgm:cxn modelId="{AD7457E6-F2C8-4AF2-AC26-D7AED449FF98}" srcId="{D51F5D6D-8EFA-4821-87C9-B989390F2EBF}" destId="{D099A638-71CA-44E0-9706-321AF32474EF}" srcOrd="0" destOrd="0" parTransId="{CB108966-C65E-45BE-98AE-EF98506B5FAC}" sibTransId="{8D524883-BA39-4718-810A-8653491080D5}"/>
    <dgm:cxn modelId="{3A80377D-23D2-4ED6-88D9-5A0CF32E0B8E}" type="presParOf" srcId="{01670C1D-4C70-4CE0-91A5-D99872C6D92A}" destId="{8019BEFD-C0C6-425E-9475-FEAE4B3105DA}" srcOrd="0" destOrd="0" presId="urn:microsoft.com/office/officeart/2005/8/layout/vList2"/>
    <dgm:cxn modelId="{27E0751E-3A2C-4B24-8A65-8515F2C99800}" type="presParOf" srcId="{01670C1D-4C70-4CE0-91A5-D99872C6D92A}" destId="{4C754AE4-6806-4C6D-A9CA-698F1BF6DA28}" srcOrd="1" destOrd="0" presId="urn:microsoft.com/office/officeart/2005/8/layout/vList2"/>
    <dgm:cxn modelId="{32E4EF6F-4419-469A-B104-5491217CB1B3}" type="presParOf" srcId="{01670C1D-4C70-4CE0-91A5-D99872C6D92A}" destId="{9A40FF0A-751C-458B-9759-C5A7DA8E3206}" srcOrd="2" destOrd="0" presId="urn:microsoft.com/office/officeart/2005/8/layout/vList2"/>
    <dgm:cxn modelId="{BB86559F-2C8D-45D1-8519-FB0820FF5F97}" type="presParOf" srcId="{01670C1D-4C70-4CE0-91A5-D99872C6D92A}" destId="{93A9952D-F921-4E02-B75A-1D9A26925285}" srcOrd="3" destOrd="0" presId="urn:microsoft.com/office/officeart/2005/8/layout/vList2"/>
    <dgm:cxn modelId="{0F1E235C-A7AA-49C1-AAF1-6CB4CD82C6A0}" type="presParOf" srcId="{01670C1D-4C70-4CE0-91A5-D99872C6D92A}" destId="{F97DA7B4-1CDB-4A13-87DB-9F7F7461B9AF}" srcOrd="4" destOrd="0" presId="urn:microsoft.com/office/officeart/2005/8/layout/vList2"/>
    <dgm:cxn modelId="{E22606BB-0ADC-4B97-AF2D-F396490A0740}" type="presParOf" srcId="{01670C1D-4C70-4CE0-91A5-D99872C6D92A}" destId="{764C830D-7121-4234-9E60-499797354EAB}" srcOrd="5" destOrd="0" presId="urn:microsoft.com/office/officeart/2005/8/layout/vList2"/>
    <dgm:cxn modelId="{AA3E35FE-88DF-48CC-A968-52BD93F4F612}" type="presParOf" srcId="{01670C1D-4C70-4CE0-91A5-D99872C6D92A}" destId="{F55E7E8A-BA51-4450-826F-E407C2DD0DF2}" srcOrd="6" destOrd="0" presId="urn:microsoft.com/office/officeart/2005/8/layout/vList2"/>
    <dgm:cxn modelId="{BB571C57-D424-4467-A535-9665D778E4C3}" type="presParOf" srcId="{01670C1D-4C70-4CE0-91A5-D99872C6D92A}" destId="{C0296F0B-EF86-4880-AF16-441E4BFB113B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8FC7FD-8925-4C56-BE5A-FB19E761DDF7}">
      <dsp:nvSpPr>
        <dsp:cNvPr id="0" name=""/>
        <dsp:cNvSpPr/>
      </dsp:nvSpPr>
      <dsp:spPr>
        <a:xfrm>
          <a:off x="0" y="61436"/>
          <a:ext cx="828675" cy="49720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Time Required: </a:t>
          </a:r>
          <a:br>
            <a:rPr lang="en-US" sz="1000" b="1" kern="1200"/>
          </a:br>
          <a:r>
            <a:rPr lang="en-US" sz="1000" b="1" kern="1200"/>
            <a:t>15</a:t>
          </a:r>
          <a:r>
            <a:rPr lang="en-US" sz="1000" kern="1200"/>
            <a:t> minutes</a:t>
          </a:r>
        </a:p>
      </dsp:txBody>
      <dsp:txXfrm>
        <a:off x="0" y="61436"/>
        <a:ext cx="828675" cy="497205"/>
      </dsp:txXfrm>
    </dsp:sp>
    <dsp:sp modelId="{D436DA98-FA71-4261-AD2F-AE1A92F44989}">
      <dsp:nvSpPr>
        <dsp:cNvPr id="0" name=""/>
        <dsp:cNvSpPr/>
      </dsp:nvSpPr>
      <dsp:spPr>
        <a:xfrm>
          <a:off x="0" y="641508"/>
          <a:ext cx="828675" cy="497205"/>
        </a:xfrm>
        <a:prstGeom prst="rect">
          <a:avLst/>
        </a:prstGeom>
        <a:solidFill>
          <a:schemeClr val="accent1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Grade Level</a:t>
          </a:r>
          <a:r>
            <a:rPr lang="en-US" sz="1000" kern="1200"/>
            <a:t>: 3rd -5th grades</a:t>
          </a:r>
        </a:p>
      </dsp:txBody>
      <dsp:txXfrm>
        <a:off x="0" y="641508"/>
        <a:ext cx="828675" cy="4972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88593A-05B6-43EA-B569-AB3DA6EB04A2}">
      <dsp:nvSpPr>
        <dsp:cNvPr id="0" name=""/>
        <dsp:cNvSpPr/>
      </dsp:nvSpPr>
      <dsp:spPr>
        <a:xfrm>
          <a:off x="0" y="16477"/>
          <a:ext cx="5819775" cy="26383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Infusionomics Themes, Keystone Economic Principles, and Skills for the 21st Century Marketplace: </a:t>
          </a:r>
          <a:endParaRPr lang="en-US" sz="1100" kern="1200"/>
        </a:p>
      </dsp:txBody>
      <dsp:txXfrm>
        <a:off x="12879" y="29356"/>
        <a:ext cx="5794017" cy="238077"/>
      </dsp:txXfrm>
    </dsp:sp>
    <dsp:sp modelId="{2C2B4FF0-B61D-4C35-8A08-CFE1F58962A1}">
      <dsp:nvSpPr>
        <dsp:cNvPr id="0" name=""/>
        <dsp:cNvSpPr/>
      </dsp:nvSpPr>
      <dsp:spPr>
        <a:xfrm>
          <a:off x="0" y="280312"/>
          <a:ext cx="5819775" cy="865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778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b="1" kern="1200"/>
            <a:t>THEME: CHOICES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b="1" kern="1200"/>
            <a:t>Keystone Economic Principle</a:t>
          </a:r>
          <a:r>
            <a:rPr lang="en-US" sz="1000" b="0" kern="1200"/>
            <a:t>™</a:t>
          </a:r>
          <a:endParaRPr lang="en-US" sz="1000" b="1" kern="1200"/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b="1" kern="1200"/>
            <a:t>Skills: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b="1" kern="1200"/>
            <a:t>THEME: COSTS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b="1" kern="1200"/>
            <a:t>Keystone Economic Principle</a:t>
          </a:r>
          <a:r>
            <a:rPr lang="en-US" sz="1000" b="0" kern="1200"/>
            <a:t>™</a:t>
          </a:r>
          <a:endParaRPr lang="en-US" sz="1000" b="1" kern="1200"/>
        </a:p>
      </dsp:txBody>
      <dsp:txXfrm>
        <a:off x="0" y="280312"/>
        <a:ext cx="5819775" cy="8652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19BEFD-C0C6-425E-9475-FEAE4B3105DA}">
      <dsp:nvSpPr>
        <dsp:cNvPr id="0" name=""/>
        <dsp:cNvSpPr/>
      </dsp:nvSpPr>
      <dsp:spPr>
        <a:xfrm>
          <a:off x="0" y="16319"/>
          <a:ext cx="6048375" cy="336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Voluntary National Content Standards in Economics:</a:t>
          </a:r>
        </a:p>
      </dsp:txBody>
      <dsp:txXfrm>
        <a:off x="16449" y="32768"/>
        <a:ext cx="6015477" cy="304062"/>
      </dsp:txXfrm>
    </dsp:sp>
    <dsp:sp modelId="{4C754AE4-6806-4C6D-A9CA-698F1BF6DA28}">
      <dsp:nvSpPr>
        <dsp:cNvPr id="0" name=""/>
        <dsp:cNvSpPr/>
      </dsp:nvSpPr>
      <dsp:spPr>
        <a:xfrm>
          <a:off x="0" y="353279"/>
          <a:ext cx="6048375" cy="3446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36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u="none" kern="1200"/>
            <a:t>Standard #1 : Scarcity; Consumers, Wants</a:t>
          </a:r>
          <a:endParaRPr lang="en-US" sz="1000" b="0" u="none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u="none" kern="1200"/>
            <a:t>Standard #2 : Decision Making; Benefit, Costs</a:t>
          </a:r>
        </a:p>
      </dsp:txBody>
      <dsp:txXfrm>
        <a:off x="0" y="353279"/>
        <a:ext cx="6048375" cy="344655"/>
      </dsp:txXfrm>
    </dsp:sp>
    <dsp:sp modelId="{9A40FF0A-751C-458B-9759-C5A7DA8E3206}">
      <dsp:nvSpPr>
        <dsp:cNvPr id="0" name=""/>
        <dsp:cNvSpPr/>
      </dsp:nvSpPr>
      <dsp:spPr>
        <a:xfrm>
          <a:off x="0" y="697935"/>
          <a:ext cx="6048375" cy="336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Partnership for 21st Century Life Skills Concept: </a:t>
          </a:r>
        </a:p>
      </dsp:txBody>
      <dsp:txXfrm>
        <a:off x="16449" y="714384"/>
        <a:ext cx="6015477" cy="304062"/>
      </dsp:txXfrm>
    </dsp:sp>
    <dsp:sp modelId="{93A9952D-F921-4E02-B75A-1D9A26925285}">
      <dsp:nvSpPr>
        <dsp:cNvPr id="0" name=""/>
        <dsp:cNvSpPr/>
      </dsp:nvSpPr>
      <dsp:spPr>
        <a:xfrm>
          <a:off x="0" y="1034895"/>
          <a:ext cx="6048375" cy="298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36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i="0" kern="1200"/>
            <a:t>Life and Career Skills</a:t>
          </a:r>
          <a:endParaRPr lang="en-US" sz="1000" b="0" i="0" kern="1200"/>
        </a:p>
      </dsp:txBody>
      <dsp:txXfrm>
        <a:off x="0" y="1034895"/>
        <a:ext cx="6048375" cy="298080"/>
      </dsp:txXfrm>
    </dsp:sp>
    <dsp:sp modelId="{F97DA7B4-1CDB-4A13-87DB-9F7F7461B9AF}">
      <dsp:nvSpPr>
        <dsp:cNvPr id="0" name=""/>
        <dsp:cNvSpPr/>
      </dsp:nvSpPr>
      <dsp:spPr>
        <a:xfrm>
          <a:off x="0" y="1332975"/>
          <a:ext cx="6048375" cy="336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National Content Standards for Entrepreneurship Education: </a:t>
          </a:r>
        </a:p>
      </dsp:txBody>
      <dsp:txXfrm>
        <a:off x="16449" y="1349424"/>
        <a:ext cx="6015477" cy="304062"/>
      </dsp:txXfrm>
    </dsp:sp>
    <dsp:sp modelId="{764C830D-7121-4234-9E60-499797354EAB}">
      <dsp:nvSpPr>
        <dsp:cNvPr id="0" name=""/>
        <dsp:cNvSpPr/>
      </dsp:nvSpPr>
      <dsp:spPr>
        <a:xfrm>
          <a:off x="0" y="1669935"/>
          <a:ext cx="6048375" cy="298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36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kern="1200"/>
            <a:t>Ready Skills; </a:t>
          </a:r>
          <a:endParaRPr lang="en-US" sz="1000" b="0" kern="1200"/>
        </a:p>
      </dsp:txBody>
      <dsp:txXfrm>
        <a:off x="0" y="1669935"/>
        <a:ext cx="6048375" cy="298080"/>
      </dsp:txXfrm>
    </dsp:sp>
    <dsp:sp modelId="{F55E7E8A-BA51-4450-826F-E407C2DD0DF2}">
      <dsp:nvSpPr>
        <dsp:cNvPr id="0" name=""/>
        <dsp:cNvSpPr/>
      </dsp:nvSpPr>
      <dsp:spPr>
        <a:xfrm>
          <a:off x="0" y="1968015"/>
          <a:ext cx="6048375" cy="336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Keystone Economic Principles™:</a:t>
          </a:r>
        </a:p>
      </dsp:txBody>
      <dsp:txXfrm>
        <a:off x="16449" y="1984464"/>
        <a:ext cx="6015477" cy="304062"/>
      </dsp:txXfrm>
    </dsp:sp>
    <dsp:sp modelId="{C0296F0B-EF86-4880-AF16-441E4BFB113B}">
      <dsp:nvSpPr>
        <dsp:cNvPr id="0" name=""/>
        <dsp:cNvSpPr/>
      </dsp:nvSpPr>
      <dsp:spPr>
        <a:xfrm>
          <a:off x="0" y="2304975"/>
          <a:ext cx="6048375" cy="298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36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00" kern="1200"/>
            <a:t>For more information: http://infusionomics.com/wp-content/uploads/2010/06/Keystone_Cheat.pdf  </a:t>
          </a:r>
        </a:p>
      </dsp:txBody>
      <dsp:txXfrm>
        <a:off x="0" y="2304975"/>
        <a:ext cx="6048375" cy="298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72CC-D142-4F38-8E9A-2F8D7CEF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Merritt</dc:creator>
  <cp:lastModifiedBy>Laurel</cp:lastModifiedBy>
  <cp:revision>3</cp:revision>
  <cp:lastPrinted>2011-03-23T20:43:00Z</cp:lastPrinted>
  <dcterms:created xsi:type="dcterms:W3CDTF">2011-06-30T18:12:00Z</dcterms:created>
  <dcterms:modified xsi:type="dcterms:W3CDTF">2011-07-27T16:04:00Z</dcterms:modified>
</cp:coreProperties>
</file>